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AAB07E">
      <w:pPr>
        <w:jc w:val="center"/>
        <w:rPr>
          <w:b/>
          <w:sz w:val="28"/>
          <w:szCs w:val="28"/>
        </w:rPr>
      </w:pPr>
      <w:r>
        <w:rPr>
          <w:rFonts w:hint="eastAsia"/>
          <w:b/>
          <w:sz w:val="28"/>
          <w:szCs w:val="28"/>
        </w:rPr>
        <w:t>中国</w:t>
      </w:r>
      <w:r>
        <w:rPr>
          <w:b/>
          <w:sz w:val="28"/>
          <w:szCs w:val="28"/>
        </w:rPr>
        <w:t>发明</w:t>
      </w:r>
      <w:r>
        <w:rPr>
          <w:rFonts w:hint="eastAsia"/>
          <w:b/>
          <w:sz w:val="28"/>
          <w:szCs w:val="28"/>
        </w:rPr>
        <w:t>协会</w:t>
      </w:r>
      <w:r>
        <w:rPr>
          <w:b/>
          <w:sz w:val="28"/>
          <w:szCs w:val="28"/>
        </w:rPr>
        <w:t>创业成果奖</w:t>
      </w:r>
      <w:r>
        <w:rPr>
          <w:rFonts w:hint="eastAsia"/>
          <w:b/>
          <w:sz w:val="28"/>
          <w:szCs w:val="28"/>
        </w:rPr>
        <w:t>申报公示材料</w:t>
      </w:r>
    </w:p>
    <w:tbl>
      <w:tblPr>
        <w:tblStyle w:val="6"/>
        <w:tblW w:w="0" w:type="auto"/>
        <w:tblInd w:w="91" w:type="dxa"/>
        <w:tblLayout w:type="fixed"/>
        <w:tblCellMar>
          <w:top w:w="0" w:type="dxa"/>
          <w:left w:w="108" w:type="dxa"/>
          <w:bottom w:w="0" w:type="dxa"/>
          <w:right w:w="108" w:type="dxa"/>
        </w:tblCellMar>
      </w:tblPr>
      <w:tblGrid>
        <w:gridCol w:w="735"/>
        <w:gridCol w:w="1010"/>
        <w:gridCol w:w="610"/>
        <w:gridCol w:w="720"/>
        <w:gridCol w:w="1260"/>
        <w:gridCol w:w="1494"/>
        <w:gridCol w:w="5526"/>
        <w:gridCol w:w="3340"/>
      </w:tblGrid>
      <w:tr w14:paraId="2AB1F85F">
        <w:tblPrEx>
          <w:tblCellMar>
            <w:top w:w="0" w:type="dxa"/>
            <w:left w:w="108" w:type="dxa"/>
            <w:bottom w:w="0" w:type="dxa"/>
            <w:right w:w="108" w:type="dxa"/>
          </w:tblCellMar>
        </w:tblPrEx>
        <w:trPr>
          <w:trHeight w:val="623" w:hRule="atLeast"/>
        </w:trPr>
        <w:tc>
          <w:tcPr>
            <w:tcW w:w="2355" w:type="dxa"/>
            <w:gridSpan w:val="3"/>
            <w:tcBorders>
              <w:top w:val="single" w:color="auto" w:sz="4" w:space="0"/>
              <w:left w:val="single" w:color="auto" w:sz="4" w:space="0"/>
              <w:bottom w:val="single" w:color="auto" w:sz="4" w:space="0"/>
              <w:right w:val="single" w:color="auto" w:sz="4" w:space="0"/>
            </w:tcBorders>
            <w:vAlign w:val="center"/>
          </w:tcPr>
          <w:p w14:paraId="2235229C">
            <w:pPr>
              <w:widowControl/>
              <w:jc w:val="center"/>
              <w:rPr>
                <w:b/>
                <w:bCs/>
                <w:kern w:val="0"/>
                <w:sz w:val="24"/>
              </w:rPr>
            </w:pPr>
            <w:r>
              <w:rPr>
                <w:b/>
                <w:bCs/>
                <w:color w:val="C00000"/>
                <w:kern w:val="0"/>
                <w:sz w:val="24"/>
              </w:rPr>
              <w:t>项目名称</w:t>
            </w:r>
          </w:p>
        </w:tc>
        <w:tc>
          <w:tcPr>
            <w:tcW w:w="12340" w:type="dxa"/>
            <w:gridSpan w:val="5"/>
            <w:tcBorders>
              <w:top w:val="single" w:color="auto" w:sz="4" w:space="0"/>
              <w:left w:val="nil"/>
              <w:bottom w:val="single" w:color="auto" w:sz="4" w:space="0"/>
              <w:right w:val="single" w:color="000000" w:sz="4" w:space="0"/>
            </w:tcBorders>
            <w:vAlign w:val="center"/>
          </w:tcPr>
          <w:p w14:paraId="1C72C1AF">
            <w:pPr>
              <w:spacing w:line="360" w:lineRule="auto"/>
              <w:jc w:val="center"/>
              <w:rPr>
                <w:color w:val="000000"/>
                <w:sz w:val="24"/>
              </w:rPr>
            </w:pPr>
            <w:bookmarkStart w:id="0" w:name="OLE_LINK5"/>
            <w:bookmarkStart w:id="1" w:name="OLE_LINK4"/>
            <w:r>
              <w:rPr>
                <w:rFonts w:hint="eastAsia"/>
                <w:sz w:val="24"/>
              </w:rPr>
              <w:t>抗菌蛋白的创新设计及抗病菌株的构建</w:t>
            </w:r>
            <w:bookmarkEnd w:id="0"/>
            <w:bookmarkEnd w:id="1"/>
          </w:p>
        </w:tc>
      </w:tr>
      <w:tr w14:paraId="59360AAA">
        <w:tblPrEx>
          <w:tblCellMar>
            <w:top w:w="0" w:type="dxa"/>
            <w:left w:w="108" w:type="dxa"/>
            <w:bottom w:w="0" w:type="dxa"/>
            <w:right w:w="108" w:type="dxa"/>
          </w:tblCellMar>
        </w:tblPrEx>
        <w:trPr>
          <w:trHeight w:val="559" w:hRule="atLeast"/>
        </w:trPr>
        <w:tc>
          <w:tcPr>
            <w:tcW w:w="2355" w:type="dxa"/>
            <w:gridSpan w:val="3"/>
            <w:tcBorders>
              <w:top w:val="nil"/>
              <w:left w:val="single" w:color="auto" w:sz="4" w:space="0"/>
              <w:bottom w:val="single" w:color="auto" w:sz="4" w:space="0"/>
              <w:right w:val="single" w:color="auto" w:sz="4" w:space="0"/>
            </w:tcBorders>
            <w:vAlign w:val="center"/>
          </w:tcPr>
          <w:p w14:paraId="598F9A98">
            <w:pPr>
              <w:widowControl/>
              <w:jc w:val="center"/>
              <w:rPr>
                <w:b/>
                <w:bCs/>
                <w:kern w:val="0"/>
                <w:sz w:val="24"/>
              </w:rPr>
            </w:pPr>
            <w:r>
              <w:rPr>
                <w:b/>
                <w:bCs/>
                <w:color w:val="C00000"/>
                <w:kern w:val="0"/>
                <w:sz w:val="24"/>
              </w:rPr>
              <w:t>提名单位</w:t>
            </w:r>
          </w:p>
        </w:tc>
        <w:tc>
          <w:tcPr>
            <w:tcW w:w="12340" w:type="dxa"/>
            <w:gridSpan w:val="5"/>
            <w:tcBorders>
              <w:top w:val="single" w:color="auto" w:sz="4" w:space="0"/>
              <w:left w:val="nil"/>
              <w:bottom w:val="single" w:color="auto" w:sz="4" w:space="0"/>
              <w:right w:val="single" w:color="000000" w:sz="4" w:space="0"/>
            </w:tcBorders>
            <w:vAlign w:val="center"/>
          </w:tcPr>
          <w:p w14:paraId="16C9E1A8">
            <w:pPr>
              <w:widowControl/>
              <w:jc w:val="center"/>
              <w:rPr>
                <w:b/>
                <w:bCs/>
                <w:kern w:val="0"/>
                <w:sz w:val="24"/>
              </w:rPr>
            </w:pPr>
            <w:r>
              <w:rPr>
                <w:rFonts w:hint="eastAsia"/>
                <w:kern w:val="0"/>
                <w:sz w:val="24"/>
                <w:lang w:val="en-US" w:eastAsia="zh-CN"/>
              </w:rPr>
              <w:t>河北</w:t>
            </w:r>
            <w:r>
              <w:rPr>
                <w:kern w:val="0"/>
                <w:sz w:val="24"/>
              </w:rPr>
              <w:t>科技大学</w:t>
            </w:r>
          </w:p>
        </w:tc>
      </w:tr>
      <w:tr w14:paraId="37187E4F">
        <w:tblPrEx>
          <w:tblCellMar>
            <w:top w:w="0" w:type="dxa"/>
            <w:left w:w="108" w:type="dxa"/>
            <w:bottom w:w="0" w:type="dxa"/>
            <w:right w:w="108" w:type="dxa"/>
          </w:tblCellMar>
        </w:tblPrEx>
        <w:trPr>
          <w:trHeight w:val="645" w:hRule="atLeast"/>
        </w:trPr>
        <w:tc>
          <w:tcPr>
            <w:tcW w:w="2355" w:type="dxa"/>
            <w:gridSpan w:val="3"/>
            <w:tcBorders>
              <w:top w:val="nil"/>
              <w:left w:val="single" w:color="auto" w:sz="4" w:space="0"/>
              <w:bottom w:val="single" w:color="auto" w:sz="4" w:space="0"/>
              <w:right w:val="single" w:color="auto" w:sz="4" w:space="0"/>
            </w:tcBorders>
            <w:vAlign w:val="center"/>
          </w:tcPr>
          <w:p w14:paraId="743890B2">
            <w:pPr>
              <w:widowControl/>
              <w:jc w:val="center"/>
              <w:rPr>
                <w:b/>
                <w:bCs/>
                <w:kern w:val="0"/>
                <w:sz w:val="24"/>
              </w:rPr>
            </w:pPr>
            <w:r>
              <w:rPr>
                <w:b/>
                <w:bCs/>
                <w:color w:val="C00000"/>
                <w:kern w:val="0"/>
                <w:sz w:val="24"/>
              </w:rPr>
              <w:t>项目简介</w:t>
            </w:r>
          </w:p>
        </w:tc>
        <w:tc>
          <w:tcPr>
            <w:tcW w:w="12340" w:type="dxa"/>
            <w:gridSpan w:val="5"/>
            <w:tcBorders>
              <w:top w:val="single" w:color="auto" w:sz="4" w:space="0"/>
              <w:left w:val="nil"/>
              <w:bottom w:val="single" w:color="auto" w:sz="4" w:space="0"/>
              <w:right w:val="single" w:color="000000" w:sz="4" w:space="0"/>
            </w:tcBorders>
            <w:vAlign w:val="center"/>
          </w:tcPr>
          <w:p w14:paraId="6417DBA4">
            <w:pPr>
              <w:pStyle w:val="3"/>
              <w:adjustRightInd w:val="0"/>
              <w:snapToGrid w:val="0"/>
              <w:spacing w:line="300" w:lineRule="auto"/>
              <w:ind w:firstLine="472" w:firstLineChars="196"/>
              <w:rPr>
                <w:rFonts w:ascii="Times New Roman" w:eastAsia="宋体"/>
                <w:color w:val="0D0D0D"/>
                <w:szCs w:val="32"/>
              </w:rPr>
            </w:pPr>
            <w:r>
              <w:rPr>
                <w:rFonts w:ascii="Times New Roman" w:eastAsia="宋体"/>
                <w:b/>
                <w:color w:val="000000"/>
                <w:szCs w:val="24"/>
              </w:rPr>
              <w:t>技术领域：</w:t>
            </w:r>
            <w:r>
              <w:rPr>
                <w:rFonts w:ascii="Times New Roman" w:eastAsia="宋体"/>
                <w:color w:val="0D0D0D"/>
                <w:szCs w:val="32"/>
              </w:rPr>
              <w:t>农业养殖</w:t>
            </w:r>
          </w:p>
          <w:p w14:paraId="24E69F2A">
            <w:pPr>
              <w:pStyle w:val="3"/>
              <w:adjustRightInd w:val="0"/>
              <w:snapToGrid w:val="0"/>
              <w:spacing w:line="300" w:lineRule="auto"/>
              <w:ind w:firstLine="472" w:firstLineChars="196"/>
              <w:rPr>
                <w:rFonts w:eastAsia="仿宋"/>
              </w:rPr>
            </w:pPr>
            <w:r>
              <w:rPr>
                <w:rFonts w:hint="eastAsia" w:ascii="宋体" w:hAnsi="宋体" w:eastAsia="宋体" w:cs="宋体"/>
                <w:b/>
                <w:color w:val="000000"/>
              </w:rPr>
              <w:t>立项背景：</w:t>
            </w:r>
            <w:r>
              <w:rPr>
                <w:rFonts w:hint="eastAsia" w:eastAsia="宋体"/>
                <w:color w:val="0D0D0D"/>
                <w:szCs w:val="32"/>
              </w:rPr>
              <w:t>在创新药物研发领域，以人血清白蛋白（</w:t>
            </w:r>
            <w:r>
              <w:rPr>
                <w:rFonts w:eastAsia="宋体"/>
                <w:color w:val="0D0D0D"/>
                <w:szCs w:val="32"/>
              </w:rPr>
              <w:t>HSA</w:t>
            </w:r>
            <w:r>
              <w:rPr>
                <w:rFonts w:hint="eastAsia" w:eastAsia="宋体"/>
                <w:color w:val="0D0D0D"/>
                <w:szCs w:val="32"/>
              </w:rPr>
              <w:t>）为代表的功能蛋白药物、代谢疾病治疗用酶制剂、以及抗感染</w:t>
            </w:r>
            <w:r>
              <w:rPr>
                <w:rFonts w:eastAsia="宋体"/>
                <w:color w:val="0D0D0D"/>
                <w:szCs w:val="32"/>
              </w:rPr>
              <w:t>/</w:t>
            </w:r>
            <w:r>
              <w:rPr>
                <w:rFonts w:hint="eastAsia" w:eastAsia="宋体"/>
                <w:color w:val="0D0D0D"/>
                <w:szCs w:val="32"/>
              </w:rPr>
              <w:t>抗肿瘤抗体药物等生物大分子药物，因其高特异性、低毒性的优势已成为疾病治疗的重要选择。然而，此类药物普遍存在的抗原性风险及结构不稳定易失活的特性，导致其临床应用中面临药效维持困难、免疫原性反应、体内半衰期短等世界性难题，是生物大分子药物临床应用面临的关键挑战，严重制约了蛋白药物的临床应用与产业化进程。蛋白稳定性及构效</w:t>
            </w:r>
            <w:r>
              <w:rPr>
                <w:rFonts w:eastAsia="宋体"/>
                <w:color w:val="0D0D0D"/>
                <w:szCs w:val="32"/>
              </w:rPr>
              <w:t>机理的</w:t>
            </w:r>
            <w:r>
              <w:rPr>
                <w:rFonts w:hint="eastAsia" w:eastAsia="宋体"/>
                <w:color w:val="0D0D0D"/>
                <w:szCs w:val="32"/>
              </w:rPr>
              <w:t>研究将</w:t>
            </w:r>
            <w:r>
              <w:rPr>
                <w:rFonts w:eastAsia="宋体"/>
                <w:color w:val="0D0D0D"/>
                <w:szCs w:val="32"/>
              </w:rPr>
              <w:t>为蛋白药物</w:t>
            </w:r>
            <w:r>
              <w:rPr>
                <w:rFonts w:hint="eastAsia" w:eastAsia="宋体"/>
                <w:color w:val="0D0D0D"/>
                <w:szCs w:val="32"/>
              </w:rPr>
              <w:t>的理性设计奠定坚实的理论基础；指导酶制剂等药物的纳米化和颗粒化；也可为新型蛋白药物的创新性改造提供技术支撑；对</w:t>
            </w:r>
            <w:r>
              <w:rPr>
                <w:rFonts w:eastAsia="宋体"/>
                <w:color w:val="0D0D0D"/>
                <w:szCs w:val="32"/>
              </w:rPr>
              <w:t>提高</w:t>
            </w:r>
            <w:r>
              <w:rPr>
                <w:rFonts w:hint="eastAsia" w:eastAsia="宋体"/>
                <w:color w:val="0D0D0D"/>
                <w:szCs w:val="32"/>
              </w:rPr>
              <w:t>蛋白分子的结构刚性、</w:t>
            </w:r>
            <w:r>
              <w:rPr>
                <w:rFonts w:eastAsia="宋体"/>
                <w:color w:val="0D0D0D"/>
                <w:szCs w:val="32"/>
              </w:rPr>
              <w:t>稳定性</w:t>
            </w:r>
            <w:r>
              <w:rPr>
                <w:rFonts w:hint="eastAsia" w:eastAsia="宋体"/>
                <w:color w:val="0D0D0D"/>
                <w:szCs w:val="32"/>
              </w:rPr>
              <w:t>，以及蛋白药物的药效和半衰期，并降</w:t>
            </w:r>
            <w:r>
              <w:rPr>
                <w:rFonts w:eastAsia="宋体"/>
                <w:color w:val="0D0D0D"/>
                <w:szCs w:val="32"/>
              </w:rPr>
              <w:t>低抗原</w:t>
            </w:r>
            <w:r>
              <w:rPr>
                <w:rFonts w:hint="eastAsia" w:eastAsia="宋体"/>
                <w:color w:val="0D0D0D"/>
                <w:szCs w:val="32"/>
              </w:rPr>
              <w:t>性及其副作用起到重要作用。</w:t>
            </w:r>
          </w:p>
          <w:p w14:paraId="2331F774">
            <w:pPr>
              <w:pStyle w:val="3"/>
              <w:adjustRightInd w:val="0"/>
              <w:snapToGrid w:val="0"/>
              <w:spacing w:line="300" w:lineRule="auto"/>
              <w:ind w:firstLine="472" w:firstLineChars="196"/>
              <w:rPr>
                <w:rFonts w:ascii="Times New Roman" w:eastAsia="宋体"/>
                <w:color w:val="000000"/>
                <w:szCs w:val="24"/>
              </w:rPr>
            </w:pPr>
            <w:r>
              <w:rPr>
                <w:rFonts w:ascii="Times New Roman" w:eastAsia="宋体"/>
                <w:b/>
                <w:color w:val="000000"/>
                <w:szCs w:val="24"/>
              </w:rPr>
              <w:t>主要</w:t>
            </w:r>
            <w:r>
              <w:rPr>
                <w:rFonts w:hint="eastAsia" w:ascii="Times New Roman" w:eastAsia="宋体"/>
                <w:b/>
                <w:color w:val="000000"/>
                <w:szCs w:val="24"/>
              </w:rPr>
              <w:t>科学</w:t>
            </w:r>
            <w:r>
              <w:rPr>
                <w:rFonts w:ascii="Times New Roman" w:eastAsia="宋体"/>
                <w:b/>
                <w:color w:val="000000"/>
                <w:szCs w:val="24"/>
              </w:rPr>
              <w:t>发现和</w:t>
            </w:r>
            <w:r>
              <w:rPr>
                <w:rFonts w:hint="eastAsia" w:ascii="Times New Roman" w:eastAsia="宋体"/>
                <w:b/>
                <w:color w:val="000000"/>
                <w:szCs w:val="24"/>
              </w:rPr>
              <w:t>技术应用成果</w:t>
            </w:r>
            <w:r>
              <w:rPr>
                <w:rFonts w:ascii="Times New Roman" w:eastAsia="宋体"/>
                <w:b/>
                <w:color w:val="000000"/>
                <w:szCs w:val="24"/>
              </w:rPr>
              <w:t>：</w:t>
            </w:r>
          </w:p>
          <w:p w14:paraId="66C17DF1">
            <w:pPr>
              <w:pStyle w:val="3"/>
              <w:adjustRightInd w:val="0"/>
              <w:snapToGrid w:val="0"/>
              <w:spacing w:line="300" w:lineRule="auto"/>
              <w:ind w:firstLine="482"/>
              <w:rPr>
                <w:rFonts w:ascii="Times New Roman" w:eastAsiaTheme="minorEastAsia"/>
                <w:color w:val="0D0D0D"/>
                <w:szCs w:val="32"/>
              </w:rPr>
            </w:pPr>
            <w:r>
              <w:rPr>
                <w:rFonts w:ascii="Times New Roman" w:eastAsiaTheme="minorEastAsia"/>
                <w:b/>
                <w:bCs/>
                <w:color w:val="0D0D0D"/>
                <w:szCs w:val="32"/>
              </w:rPr>
              <w:t>(</w:t>
            </w:r>
            <w:r>
              <w:rPr>
                <w:rFonts w:ascii="Times New Roman" w:eastAsiaTheme="minorEastAsia"/>
                <w:color w:val="0D0D0D"/>
                <w:szCs w:val="32"/>
              </w:rPr>
              <w:t>1)</w:t>
            </w:r>
            <w:bookmarkStart w:id="2" w:name="_Hlk196722224"/>
            <w:r>
              <w:rPr>
                <w:rFonts w:ascii="Times New Roman" w:eastAsiaTheme="minorEastAsia"/>
                <w:color w:val="0D0D0D"/>
                <w:szCs w:val="32"/>
              </w:rPr>
              <w:t xml:space="preserve"> </w:t>
            </w:r>
            <w:r>
              <w:rPr>
                <w:rFonts w:ascii="Times New Roman" w:hAnsiTheme="minorEastAsia" w:eastAsiaTheme="minorEastAsia"/>
                <w:color w:val="0D0D0D"/>
                <w:szCs w:val="32"/>
              </w:rPr>
              <w:t>科学发现一：发现了蛋白质稳定性原理，结合独</w:t>
            </w:r>
            <w:bookmarkStart w:id="36" w:name="_GoBack"/>
            <w:bookmarkEnd w:id="36"/>
            <w:r>
              <w:rPr>
                <w:rFonts w:ascii="Times New Roman" w:hAnsiTheme="minorEastAsia" w:eastAsiaTheme="minorEastAsia"/>
                <w:color w:val="0D0D0D"/>
                <w:szCs w:val="32"/>
              </w:rPr>
              <w:t>特蛋白纯化和结晶技术率先制备了高分辨率的蛋白晶体，并解析出了功能蛋白</w:t>
            </w:r>
            <w:r>
              <w:rPr>
                <w:rFonts w:ascii="Times New Roman" w:eastAsiaTheme="minorEastAsia"/>
                <w:color w:val="0D0D0D"/>
                <w:szCs w:val="32"/>
              </w:rPr>
              <w:t>CpxP</w:t>
            </w:r>
            <w:r>
              <w:rPr>
                <w:rFonts w:ascii="Times New Roman" w:hAnsiTheme="minorEastAsia" w:eastAsiaTheme="minorEastAsia"/>
                <w:color w:val="0D0D0D"/>
                <w:szCs w:val="32"/>
              </w:rPr>
              <w:t>的空间结构，极大提高了不稳定蛋白结构解析的准确性；其单体呈现</w:t>
            </w:r>
            <w:r>
              <w:rPr>
                <w:rFonts w:ascii="Times New Roman" w:eastAsiaTheme="minorEastAsia"/>
                <w:color w:val="0D0D0D"/>
                <w:szCs w:val="32"/>
              </w:rPr>
              <w:t>“</w:t>
            </w:r>
            <w:r>
              <w:rPr>
                <w:rFonts w:ascii="Times New Roman" w:hAnsiTheme="minorEastAsia" w:eastAsiaTheme="minorEastAsia"/>
                <w:color w:val="0D0D0D"/>
                <w:szCs w:val="32"/>
              </w:rPr>
              <w:t>三个手指</w:t>
            </w:r>
            <w:r>
              <w:rPr>
                <w:rFonts w:ascii="Times New Roman" w:eastAsiaTheme="minorEastAsia"/>
                <w:color w:val="0D0D0D"/>
                <w:szCs w:val="32"/>
              </w:rPr>
              <w:t>”</w:t>
            </w:r>
            <w:r>
              <w:rPr>
                <w:rFonts w:ascii="Times New Roman" w:hAnsiTheme="minorEastAsia" w:eastAsiaTheme="minorEastAsia"/>
                <w:color w:val="0D0D0D"/>
                <w:szCs w:val="32"/>
              </w:rPr>
              <w:t>构型，是彻底全新的构型（以前</w:t>
            </w:r>
            <w:r>
              <w:rPr>
                <w:rFonts w:ascii="Times New Roman" w:eastAsiaTheme="minorEastAsia"/>
                <w:color w:val="0D0D0D"/>
                <w:szCs w:val="32"/>
              </w:rPr>
              <w:t>PDB</w:t>
            </w:r>
            <w:r>
              <w:rPr>
                <w:rFonts w:ascii="Times New Roman" w:hAnsiTheme="minorEastAsia" w:eastAsiaTheme="minorEastAsia"/>
                <w:color w:val="0D0D0D"/>
                <w:szCs w:val="32"/>
              </w:rPr>
              <w:t>数据库中没有），其</w:t>
            </w:r>
            <w:r>
              <w:rPr>
                <w:rFonts w:ascii="Times New Roman" w:eastAsiaTheme="minorEastAsia"/>
                <w:color w:val="0D0D0D"/>
                <w:szCs w:val="32"/>
              </w:rPr>
              <w:t>LTxxQ</w:t>
            </w:r>
            <w:r>
              <w:rPr>
                <w:rFonts w:ascii="Times New Roman" w:hAnsiTheme="minorEastAsia" w:eastAsiaTheme="minorEastAsia"/>
                <w:color w:val="0D0D0D"/>
                <w:szCs w:val="32"/>
              </w:rPr>
              <w:t>构型对于识别其同系物至关重要。</w:t>
            </w:r>
            <w:bookmarkEnd w:id="2"/>
          </w:p>
          <w:p w14:paraId="6150293C">
            <w:pPr>
              <w:pStyle w:val="3"/>
              <w:adjustRightInd w:val="0"/>
              <w:snapToGrid w:val="0"/>
              <w:spacing w:line="300" w:lineRule="auto"/>
              <w:rPr>
                <w:rFonts w:ascii="Times New Roman" w:eastAsiaTheme="minorEastAsia"/>
                <w:color w:val="0D0D0D"/>
                <w:szCs w:val="32"/>
              </w:rPr>
            </w:pPr>
            <w:r>
              <w:rPr>
                <w:rFonts w:ascii="Times New Roman" w:eastAsiaTheme="minorEastAsia"/>
                <w:color w:val="0D0D0D"/>
                <w:szCs w:val="32"/>
              </w:rPr>
              <w:t xml:space="preserve">(2) </w:t>
            </w:r>
            <w:r>
              <w:rPr>
                <w:rFonts w:ascii="Times New Roman" w:hAnsiTheme="minorEastAsia" w:eastAsiaTheme="minorEastAsia"/>
                <w:color w:val="0D0D0D"/>
                <w:szCs w:val="32"/>
              </w:rPr>
              <w:t>科学发现二：基于</w:t>
            </w:r>
            <w:r>
              <w:rPr>
                <w:rFonts w:ascii="Times New Roman" w:eastAsiaTheme="minorEastAsia"/>
                <w:color w:val="0D0D0D"/>
                <w:szCs w:val="32"/>
              </w:rPr>
              <w:t>CpxP</w:t>
            </w:r>
            <w:r>
              <w:rPr>
                <w:rFonts w:ascii="Times New Roman" w:hAnsiTheme="minorEastAsia" w:eastAsiaTheme="minorEastAsia"/>
                <w:color w:val="0D0D0D"/>
                <w:szCs w:val="32"/>
              </w:rPr>
              <w:t>分子结构的解析和体内外功能试验，首次发现了</w:t>
            </w:r>
            <w:r>
              <w:rPr>
                <w:rFonts w:ascii="Times New Roman" w:eastAsiaTheme="minorEastAsia"/>
                <w:color w:val="0D0D0D"/>
                <w:szCs w:val="32"/>
              </w:rPr>
              <w:t>CpxP</w:t>
            </w:r>
            <w:r>
              <w:rPr>
                <w:rFonts w:ascii="Times New Roman" w:hAnsiTheme="minorEastAsia" w:eastAsiaTheme="minorEastAsia"/>
                <w:color w:val="0D0D0D"/>
                <w:szCs w:val="32"/>
              </w:rPr>
              <w:t>的分子伴侣功能；揭示了辅助调节蛋白</w:t>
            </w:r>
            <w:r>
              <w:rPr>
                <w:rFonts w:ascii="Times New Roman" w:eastAsiaTheme="minorEastAsia"/>
                <w:color w:val="0D0D0D"/>
                <w:szCs w:val="32"/>
              </w:rPr>
              <w:t>CpxP</w:t>
            </w:r>
            <w:r>
              <w:rPr>
                <w:rFonts w:ascii="Times New Roman" w:hAnsiTheme="minorEastAsia" w:eastAsiaTheme="minorEastAsia"/>
                <w:color w:val="0D0D0D"/>
                <w:szCs w:val="32"/>
              </w:rPr>
              <w:t>是如何对</w:t>
            </w:r>
            <w:r>
              <w:rPr>
                <w:rFonts w:ascii="Times New Roman" w:eastAsiaTheme="minorEastAsia"/>
                <w:color w:val="0D0D0D"/>
                <w:szCs w:val="32"/>
              </w:rPr>
              <w:t>Cpx</w:t>
            </w:r>
            <w:r>
              <w:rPr>
                <w:rFonts w:ascii="Times New Roman" w:hAnsiTheme="minorEastAsia" w:eastAsiaTheme="minorEastAsia"/>
                <w:color w:val="0D0D0D"/>
                <w:szCs w:val="32"/>
              </w:rPr>
              <w:t>途径执行其抑制剂和纤毛感受器这双向辅助调节功能的结构机理，开创性地提出了大肠杆菌双组分系统周质蛋白的双向调控学说</w:t>
            </w:r>
          </w:p>
          <w:p w14:paraId="5F52ED1A">
            <w:pPr>
              <w:pStyle w:val="3"/>
              <w:adjustRightInd w:val="0"/>
              <w:snapToGrid w:val="0"/>
              <w:spacing w:line="300" w:lineRule="auto"/>
              <w:rPr>
                <w:rFonts w:ascii="Times New Roman" w:eastAsiaTheme="minorEastAsia"/>
                <w:color w:val="0D0D0D"/>
                <w:szCs w:val="32"/>
              </w:rPr>
            </w:pPr>
            <w:r>
              <w:rPr>
                <w:rFonts w:ascii="Times New Roman" w:eastAsiaTheme="minorEastAsia"/>
                <w:color w:val="0D0D0D"/>
                <w:szCs w:val="32"/>
              </w:rPr>
              <w:t>(3)</w:t>
            </w:r>
            <w:bookmarkStart w:id="3" w:name="_Hlk196722301"/>
            <w:r>
              <w:rPr>
                <w:rFonts w:ascii="Times New Roman" w:eastAsiaTheme="minorEastAsia"/>
                <w:color w:val="0D0D0D"/>
                <w:szCs w:val="32"/>
              </w:rPr>
              <w:t xml:space="preserve"> </w:t>
            </w:r>
            <w:r>
              <w:rPr>
                <w:rFonts w:ascii="Times New Roman" w:hAnsiTheme="minorEastAsia" w:eastAsiaTheme="minorEastAsia"/>
                <w:color w:val="0D0D0D"/>
                <w:szCs w:val="32"/>
              </w:rPr>
              <w:t>科学发现三：率先建立了新型快速交联及其磁性纳米颗粒化体系模型，创造性地实现了对酶</w:t>
            </w:r>
            <w:bookmarkEnd w:id="3"/>
            <w:r>
              <w:rPr>
                <w:rFonts w:ascii="Times New Roman" w:hAnsiTheme="minorEastAsia" w:eastAsiaTheme="minorEastAsia"/>
                <w:color w:val="0D0D0D"/>
                <w:szCs w:val="32"/>
              </w:rPr>
              <w:t>蛋白活性构象柔性结构域的完整</w:t>
            </w:r>
            <w:r>
              <w:rPr>
                <w:rFonts w:ascii="Times New Roman" w:eastAsiaTheme="minorEastAsia"/>
                <w:color w:val="0D0D0D"/>
                <w:szCs w:val="32"/>
              </w:rPr>
              <w:t>“</w:t>
            </w:r>
            <w:r>
              <w:rPr>
                <w:rFonts w:ascii="Times New Roman" w:hAnsiTheme="minorEastAsia" w:eastAsiaTheme="minorEastAsia"/>
                <w:color w:val="0D0D0D"/>
                <w:szCs w:val="32"/>
              </w:rPr>
              <w:t>固化</w:t>
            </w:r>
            <w:r>
              <w:rPr>
                <w:rFonts w:ascii="Times New Roman" w:eastAsiaTheme="minorEastAsia"/>
                <w:color w:val="0D0D0D"/>
                <w:szCs w:val="32"/>
              </w:rPr>
              <w:t>”</w:t>
            </w:r>
            <w:r>
              <w:rPr>
                <w:rFonts w:ascii="Times New Roman" w:hAnsiTheme="minorEastAsia" w:eastAsiaTheme="minorEastAsia"/>
                <w:color w:val="0D0D0D"/>
                <w:szCs w:val="32"/>
              </w:rPr>
              <w:t>，极大提高了蛋白质药物的稳定性和有效性。</w:t>
            </w:r>
          </w:p>
          <w:p w14:paraId="027B7BAE">
            <w:pPr>
              <w:tabs>
                <w:tab w:val="left" w:pos="0"/>
              </w:tabs>
              <w:snapToGrid w:val="0"/>
              <w:spacing w:line="300" w:lineRule="auto"/>
              <w:ind w:firstLine="480" w:firstLineChars="200"/>
              <w:rPr>
                <w:rFonts w:eastAsiaTheme="minorEastAsia"/>
                <w:color w:val="0D0D0D"/>
                <w:sz w:val="24"/>
                <w:szCs w:val="32"/>
              </w:rPr>
            </w:pPr>
            <w:r>
              <w:rPr>
                <w:rFonts w:eastAsiaTheme="minorEastAsia"/>
                <w:color w:val="0D0D0D"/>
                <w:sz w:val="24"/>
                <w:szCs w:val="32"/>
              </w:rPr>
              <w:t xml:space="preserve">(4) </w:t>
            </w:r>
            <w:r>
              <w:rPr>
                <w:rFonts w:hAnsiTheme="minorEastAsia" w:eastAsiaTheme="minorEastAsia"/>
                <w:color w:val="0D0D0D"/>
                <w:sz w:val="24"/>
                <w:szCs w:val="32"/>
              </w:rPr>
              <w:t>技术应用成果一：根据功能蛋白的双向调控学说和蛋白质不稳定理论，创新性地设计和研制出新型、高效、稳定防治植物软腐病等病害的系列产品。</w:t>
            </w:r>
          </w:p>
          <w:p w14:paraId="4E6DBD4F">
            <w:pPr>
              <w:tabs>
                <w:tab w:val="left" w:pos="0"/>
              </w:tabs>
              <w:snapToGrid w:val="0"/>
              <w:spacing w:line="300" w:lineRule="auto"/>
              <w:ind w:firstLine="480" w:firstLineChars="200"/>
              <w:rPr>
                <w:rFonts w:ascii="仿宋_GB2312"/>
                <w:color w:val="0D0D0D"/>
                <w:sz w:val="24"/>
                <w:szCs w:val="32"/>
              </w:rPr>
            </w:pPr>
            <w:r>
              <w:rPr>
                <w:rFonts w:hint="eastAsia" w:eastAsiaTheme="minorEastAsia"/>
                <w:color w:val="0D0D0D"/>
                <w:sz w:val="24"/>
                <w:szCs w:val="32"/>
              </w:rPr>
              <w:t>(5)</w:t>
            </w:r>
            <w:r>
              <w:rPr>
                <w:rFonts w:hAnsiTheme="minorEastAsia" w:eastAsiaTheme="minorEastAsia"/>
                <w:color w:val="0D0D0D"/>
                <w:sz w:val="24"/>
                <w:szCs w:val="32"/>
              </w:rPr>
              <w:t>技术应用成果二：根据功能蛋白的双向调控</w:t>
            </w:r>
            <w:r>
              <w:rPr>
                <w:rFonts w:ascii="仿宋_GB2312"/>
                <w:color w:val="0D0D0D"/>
                <w:sz w:val="24"/>
                <w:szCs w:val="32"/>
              </w:rPr>
              <w:t>学说和蛋白质不稳定理论，创新性地设计和研制出新型、高效、稳定防治动物细菌性腹泻的微生物菌剂。</w:t>
            </w:r>
          </w:p>
        </w:tc>
      </w:tr>
      <w:tr w14:paraId="38FF2E8A">
        <w:tblPrEx>
          <w:tblCellMar>
            <w:top w:w="0" w:type="dxa"/>
            <w:left w:w="108" w:type="dxa"/>
            <w:bottom w:w="0" w:type="dxa"/>
            <w:right w:w="108" w:type="dxa"/>
          </w:tblCellMar>
        </w:tblPrEx>
        <w:trPr>
          <w:trHeight w:val="887" w:hRule="atLeast"/>
        </w:trPr>
        <w:tc>
          <w:tcPr>
            <w:tcW w:w="2355" w:type="dxa"/>
            <w:gridSpan w:val="3"/>
            <w:tcBorders>
              <w:top w:val="nil"/>
              <w:left w:val="single" w:color="auto" w:sz="4" w:space="0"/>
              <w:bottom w:val="single" w:color="auto" w:sz="4" w:space="0"/>
              <w:right w:val="single" w:color="auto" w:sz="4" w:space="0"/>
            </w:tcBorders>
            <w:vAlign w:val="center"/>
          </w:tcPr>
          <w:p w14:paraId="2D2F0DEF">
            <w:pPr>
              <w:widowControl/>
              <w:jc w:val="center"/>
              <w:rPr>
                <w:b/>
                <w:bCs/>
                <w:color w:val="C00000"/>
                <w:kern w:val="0"/>
                <w:sz w:val="24"/>
              </w:rPr>
            </w:pPr>
            <w:r>
              <w:rPr>
                <w:b/>
                <w:bCs/>
                <w:color w:val="C00000"/>
                <w:kern w:val="0"/>
                <w:sz w:val="24"/>
              </w:rPr>
              <w:t>主要完成单位及创新贡献</w:t>
            </w:r>
          </w:p>
        </w:tc>
        <w:tc>
          <w:tcPr>
            <w:tcW w:w="12340" w:type="dxa"/>
            <w:gridSpan w:val="5"/>
            <w:tcBorders>
              <w:top w:val="single" w:color="auto" w:sz="4" w:space="0"/>
              <w:left w:val="nil"/>
              <w:bottom w:val="single" w:color="auto" w:sz="4" w:space="0"/>
              <w:right w:val="single" w:color="000000" w:sz="4" w:space="0"/>
            </w:tcBorders>
            <w:vAlign w:val="center"/>
          </w:tcPr>
          <w:p w14:paraId="128FB3C3">
            <w:pPr>
              <w:spacing w:line="300" w:lineRule="auto"/>
              <w:ind w:firstLine="482" w:firstLineChars="200"/>
              <w:rPr>
                <w:rFonts w:eastAsiaTheme="minorEastAsia"/>
                <w:color w:val="0D0D0D"/>
                <w:sz w:val="24"/>
                <w:szCs w:val="32"/>
              </w:rPr>
            </w:pPr>
            <w:r>
              <w:rPr>
                <w:rFonts w:hAnsiTheme="minorEastAsia" w:eastAsiaTheme="minorEastAsia"/>
                <w:b/>
                <w:color w:val="0D0D0D"/>
                <w:sz w:val="24"/>
                <w:szCs w:val="32"/>
              </w:rPr>
              <w:t>河北科技大学</w:t>
            </w:r>
            <w:r>
              <w:rPr>
                <w:rFonts w:hAnsiTheme="minorEastAsia" w:eastAsiaTheme="minorEastAsia"/>
                <w:color w:val="0D0D0D"/>
                <w:sz w:val="24"/>
                <w:szCs w:val="32"/>
              </w:rPr>
              <w:t>：项目牵头单位，</w:t>
            </w:r>
            <w:r>
              <w:rPr>
                <w:rFonts w:hint="eastAsia" w:hAnsiTheme="minorEastAsia" w:eastAsiaTheme="minorEastAsia"/>
                <w:color w:val="0D0D0D"/>
                <w:sz w:val="24"/>
                <w:szCs w:val="32"/>
              </w:rPr>
              <w:t>出台了相关科研奖励及配套激励政策，为该项目的执行提供了配套的科研启动基金和设备配套购置专项基金。不但使成果完成人团队建立了独立的蛋白质与酶工程实验室，保障了项目实验工作的顺利进行和该成果的形成。还使团队吸引了更多优秀的国内青年人才，</w:t>
            </w:r>
            <w:r>
              <w:rPr>
                <w:rFonts w:eastAsiaTheme="minorEastAsia"/>
                <w:color w:val="0D0D0D"/>
                <w:sz w:val="24"/>
                <w:szCs w:val="32"/>
              </w:rPr>
              <w:t>Charite</w:t>
            </w:r>
            <w:r>
              <w:rPr>
                <w:rFonts w:hint="eastAsia" w:hAnsiTheme="minorEastAsia" w:eastAsiaTheme="minorEastAsia"/>
                <w:color w:val="0D0D0D"/>
                <w:sz w:val="24"/>
                <w:szCs w:val="32"/>
              </w:rPr>
              <w:t>医科大学晶体与结构分析专家</w:t>
            </w:r>
            <w:r>
              <w:rPr>
                <w:rFonts w:eastAsiaTheme="minorEastAsia"/>
                <w:color w:val="0D0D0D"/>
                <w:sz w:val="24"/>
                <w:szCs w:val="32"/>
              </w:rPr>
              <w:t>SCHEERER</w:t>
            </w:r>
            <w:r>
              <w:rPr>
                <w:rFonts w:hint="eastAsia" w:hAnsiTheme="minorEastAsia" w:eastAsiaTheme="minorEastAsia"/>
                <w:color w:val="0D0D0D"/>
                <w:sz w:val="24"/>
                <w:szCs w:val="32"/>
              </w:rPr>
              <w:t>教授获批国家级引进海外高层次人才项目的支持，为该项目的深入研究开展合作。学校为该成果的形成提供了人才和政策保障。</w:t>
            </w:r>
          </w:p>
          <w:p w14:paraId="5759DEE6">
            <w:pPr>
              <w:spacing w:line="300" w:lineRule="auto"/>
              <w:ind w:firstLine="482" w:firstLineChars="200"/>
              <w:rPr>
                <w:rFonts w:eastAsiaTheme="minorEastAsia"/>
                <w:color w:val="0D0D0D"/>
                <w:sz w:val="24"/>
                <w:szCs w:val="32"/>
              </w:rPr>
            </w:pPr>
            <w:bookmarkStart w:id="4" w:name="OLE_LINK15"/>
            <w:r>
              <w:rPr>
                <w:rFonts w:hAnsiTheme="minorEastAsia" w:eastAsiaTheme="minorEastAsia"/>
                <w:b/>
                <w:color w:val="0D0D0D"/>
                <w:sz w:val="24"/>
                <w:szCs w:val="32"/>
              </w:rPr>
              <w:t>天津科技大学</w:t>
            </w:r>
            <w:r>
              <w:rPr>
                <w:rFonts w:hAnsiTheme="minorEastAsia" w:eastAsiaTheme="minorEastAsia"/>
                <w:color w:val="0D0D0D"/>
                <w:sz w:val="24"/>
                <w:szCs w:val="32"/>
              </w:rPr>
              <w:t>：项目完成单位，主要负责酶蛋白颗粒的表征和检测工作。协助河北科技大学对设计制备的酶蛋白颗粒进行特性表征和活性检测；开展酶促反应动力学和酶催化性能研究，建立酶蛋白颗粒微观结构和酶催化性能间的相关关系，为揭示和阐明酶蛋白颗粒结构与其催化性能间的构效关系提供重要的科学依据</w:t>
            </w:r>
            <w:bookmarkEnd w:id="4"/>
            <w:r>
              <w:rPr>
                <w:rFonts w:hAnsiTheme="minorEastAsia" w:eastAsiaTheme="minorEastAsia"/>
                <w:color w:val="0D0D0D"/>
                <w:sz w:val="24"/>
                <w:szCs w:val="32"/>
              </w:rPr>
              <w:t>。</w:t>
            </w:r>
          </w:p>
          <w:p w14:paraId="5DBA5DEF">
            <w:pPr>
              <w:spacing w:line="300" w:lineRule="auto"/>
              <w:ind w:firstLine="482" w:firstLineChars="200"/>
              <w:rPr>
                <w:rFonts w:eastAsia="仿宋"/>
                <w:sz w:val="24"/>
              </w:rPr>
            </w:pPr>
            <w:r>
              <w:rPr>
                <w:rFonts w:hAnsiTheme="minorEastAsia" w:eastAsiaTheme="minorEastAsia"/>
                <w:b/>
                <w:sz w:val="24"/>
              </w:rPr>
              <w:t>沈阳药科大学</w:t>
            </w:r>
            <w:r>
              <w:rPr>
                <w:rFonts w:hAnsiTheme="minorEastAsia" w:eastAsiaTheme="minorEastAsia"/>
                <w:sz w:val="24"/>
              </w:rPr>
              <w:t>：项目完成单位，主要负责科学发现三部分的生态和肠道微生态相关研究内容</w:t>
            </w:r>
            <w:r>
              <w:rPr>
                <w:rFonts w:hint="eastAsia" w:eastAsia="仿宋"/>
                <w:sz w:val="24"/>
              </w:rPr>
              <w:t>。</w:t>
            </w:r>
          </w:p>
          <w:p w14:paraId="683A0C42">
            <w:pPr>
              <w:spacing w:line="300" w:lineRule="auto"/>
              <w:ind w:firstLine="482" w:firstLineChars="200"/>
              <w:rPr>
                <w:rFonts w:hAnsiTheme="minorEastAsia" w:eastAsiaTheme="minorEastAsia"/>
                <w:color w:val="0D0D0D"/>
                <w:sz w:val="24"/>
                <w:szCs w:val="32"/>
              </w:rPr>
            </w:pPr>
            <w:r>
              <w:rPr>
                <w:rFonts w:hAnsiTheme="minorEastAsia" w:eastAsiaTheme="minorEastAsia"/>
                <w:b/>
                <w:color w:val="0D0D0D"/>
                <w:sz w:val="24"/>
                <w:szCs w:val="32"/>
              </w:rPr>
              <w:t>张家口根力多生态农业科技有限公司</w:t>
            </w:r>
            <w:r>
              <w:rPr>
                <w:rFonts w:hAnsiTheme="minorEastAsia" w:eastAsiaTheme="minorEastAsia"/>
                <w:color w:val="0D0D0D"/>
                <w:sz w:val="24"/>
                <w:szCs w:val="32"/>
              </w:rPr>
              <w:t xml:space="preserve">：项目完成单位，参与创制功能蛋白制剂的工业化生产工艺，研制出新型、高效、稳定防治植物软腐病等病害的系列产品和防治动物细菌性腹泻的微生物菌剂，成功获得3个肥料登记证，  </w:t>
            </w:r>
          </w:p>
          <w:p w14:paraId="1256B945">
            <w:pPr>
              <w:spacing w:line="300" w:lineRule="auto"/>
              <w:ind w:firstLine="480" w:firstLineChars="200"/>
              <w:rPr>
                <w:color w:val="0D0D0D"/>
                <w:sz w:val="24"/>
                <w:szCs w:val="32"/>
              </w:rPr>
            </w:pPr>
            <w:r>
              <w:rPr>
                <w:rFonts w:hint="eastAsia" w:cs="宋体"/>
                <w:color w:val="000000"/>
                <w:kern w:val="0"/>
                <w:sz w:val="24"/>
              </w:rPr>
              <w:t>该蛋白制剂与微生物菌肥复配，制成蛋白肥料，获微生物肥料国家登记证</w:t>
            </w:r>
            <w:r>
              <w:rPr>
                <w:rFonts w:cs="宋体"/>
                <w:color w:val="000000"/>
                <w:kern w:val="0"/>
                <w:sz w:val="24"/>
              </w:rPr>
              <w:t>3</w:t>
            </w:r>
            <w:r>
              <w:rPr>
                <w:rFonts w:hint="eastAsia" w:cs="宋体"/>
                <w:color w:val="000000"/>
                <w:kern w:val="0"/>
                <w:sz w:val="24"/>
              </w:rPr>
              <w:t>个，并在全国推广。近</w:t>
            </w:r>
            <w:r>
              <w:rPr>
                <w:rFonts w:cs="宋体"/>
                <w:color w:val="000000"/>
                <w:kern w:val="0"/>
                <w:sz w:val="24"/>
              </w:rPr>
              <w:t xml:space="preserve"> 3 </w:t>
            </w:r>
            <w:r>
              <w:rPr>
                <w:rFonts w:hint="eastAsia" w:cs="宋体"/>
                <w:color w:val="000000"/>
                <w:kern w:val="0"/>
                <w:sz w:val="24"/>
              </w:rPr>
              <w:t>年在全省五个地市建立</w:t>
            </w:r>
            <w:r>
              <w:rPr>
                <w:rFonts w:cs="宋体"/>
                <w:color w:val="000000"/>
                <w:kern w:val="0"/>
                <w:sz w:val="24"/>
              </w:rPr>
              <w:t xml:space="preserve"> 6 </w:t>
            </w:r>
            <w:r>
              <w:rPr>
                <w:rFonts w:hint="eastAsia" w:cs="宋体"/>
                <w:color w:val="000000"/>
                <w:kern w:val="0"/>
                <w:sz w:val="24"/>
              </w:rPr>
              <w:t>个示范基点，累计推广应用</w:t>
            </w:r>
            <w:r>
              <w:rPr>
                <w:rFonts w:cs="宋体"/>
                <w:color w:val="000000"/>
                <w:kern w:val="0"/>
                <w:sz w:val="24"/>
              </w:rPr>
              <w:t xml:space="preserve"> 14.8</w:t>
            </w:r>
            <w:r>
              <w:rPr>
                <w:rFonts w:hint="eastAsia" w:cs="宋体"/>
                <w:color w:val="000000"/>
                <w:kern w:val="0"/>
                <w:sz w:val="24"/>
              </w:rPr>
              <w:t>万亩，在河北创造经济效益</w:t>
            </w:r>
            <w:r>
              <w:rPr>
                <w:rFonts w:cs="宋体"/>
                <w:color w:val="000000"/>
                <w:kern w:val="0"/>
                <w:sz w:val="24"/>
              </w:rPr>
              <w:t>3.3</w:t>
            </w:r>
            <w:r>
              <w:rPr>
                <w:rFonts w:hint="eastAsia" w:cs="宋体"/>
                <w:color w:val="000000"/>
                <w:kern w:val="0"/>
                <w:sz w:val="24"/>
              </w:rPr>
              <w:t>亿元。被推广使用的农民和农技推广部门认为该产品促生防病效果显著，真正实现了经济、社会和生态效益的有机统一。</w:t>
            </w:r>
            <w:r>
              <w:rPr>
                <w:rFonts w:cs="宋体"/>
                <w:color w:val="000000"/>
                <w:kern w:val="0"/>
                <w:sz w:val="24"/>
              </w:rPr>
              <w:t>2020</w:t>
            </w:r>
            <w:r>
              <w:rPr>
                <w:rFonts w:hint="eastAsia" w:cs="宋体"/>
                <w:color w:val="000000"/>
                <w:kern w:val="0"/>
                <w:sz w:val="24"/>
              </w:rPr>
              <w:t>年</w:t>
            </w:r>
            <w:r>
              <w:rPr>
                <w:rFonts w:cs="宋体"/>
                <w:color w:val="000000"/>
                <w:kern w:val="0"/>
                <w:sz w:val="24"/>
              </w:rPr>
              <w:t>11</w:t>
            </w:r>
            <w:r>
              <w:rPr>
                <w:rFonts w:hint="eastAsia" w:cs="宋体"/>
                <w:color w:val="000000"/>
                <w:kern w:val="0"/>
                <w:sz w:val="24"/>
              </w:rPr>
              <w:t>月光明日报以“专注科技创新，破解卡脖子难题”报道了该项目在冬奥会举办地崇礼区的成功示范。该项目授权国内外发明专利</w:t>
            </w:r>
            <w:r>
              <w:rPr>
                <w:rFonts w:cs="宋体"/>
                <w:color w:val="000000"/>
                <w:kern w:val="0"/>
                <w:sz w:val="24"/>
              </w:rPr>
              <w:t xml:space="preserve">10 </w:t>
            </w:r>
            <w:r>
              <w:rPr>
                <w:rFonts w:hint="eastAsia" w:cs="宋体"/>
                <w:color w:val="000000"/>
                <w:kern w:val="0"/>
                <w:sz w:val="24"/>
              </w:rPr>
              <w:t>件，国内外发表相关期刊论文</w:t>
            </w:r>
            <w:r>
              <w:rPr>
                <w:rFonts w:cs="宋体"/>
                <w:color w:val="000000"/>
                <w:kern w:val="0"/>
                <w:sz w:val="24"/>
              </w:rPr>
              <w:t>10</w:t>
            </w:r>
            <w:r>
              <w:rPr>
                <w:rFonts w:hint="eastAsia" w:cs="宋体"/>
                <w:color w:val="000000"/>
                <w:kern w:val="0"/>
                <w:sz w:val="24"/>
              </w:rPr>
              <w:t>余篇，其中</w:t>
            </w:r>
            <w:r>
              <w:rPr>
                <w:rFonts w:cs="宋体"/>
                <w:color w:val="000000"/>
                <w:kern w:val="0"/>
                <w:sz w:val="24"/>
              </w:rPr>
              <w:t>SCI</w:t>
            </w:r>
            <w:r>
              <w:rPr>
                <w:rFonts w:hint="eastAsia" w:cs="宋体"/>
                <w:color w:val="000000"/>
                <w:kern w:val="0"/>
                <w:sz w:val="24"/>
              </w:rPr>
              <w:t>论文</w:t>
            </w:r>
            <w:r>
              <w:rPr>
                <w:rFonts w:cs="宋体"/>
                <w:color w:val="000000"/>
                <w:kern w:val="0"/>
                <w:sz w:val="24"/>
              </w:rPr>
              <w:t>7</w:t>
            </w:r>
            <w:r>
              <w:rPr>
                <w:rFonts w:hint="eastAsia" w:cs="宋体"/>
                <w:color w:val="000000"/>
                <w:kern w:val="0"/>
                <w:sz w:val="24"/>
              </w:rPr>
              <w:t>篇，一区</w:t>
            </w:r>
            <w:r>
              <w:rPr>
                <w:rFonts w:cs="宋体"/>
                <w:color w:val="000000"/>
                <w:kern w:val="0"/>
                <w:sz w:val="24"/>
              </w:rPr>
              <w:t>1</w:t>
            </w:r>
            <w:r>
              <w:rPr>
                <w:rFonts w:hint="eastAsia" w:cs="宋体"/>
                <w:color w:val="000000"/>
                <w:kern w:val="0"/>
                <w:sz w:val="24"/>
              </w:rPr>
              <w:t>篇，出版著作</w:t>
            </w:r>
            <w:r>
              <w:rPr>
                <w:rFonts w:cs="宋体"/>
                <w:color w:val="000000"/>
                <w:kern w:val="0"/>
                <w:sz w:val="24"/>
              </w:rPr>
              <w:t xml:space="preserve"> 2 </w:t>
            </w:r>
            <w:r>
              <w:rPr>
                <w:rFonts w:hint="eastAsia" w:cs="宋体"/>
                <w:color w:val="000000"/>
                <w:kern w:val="0"/>
                <w:sz w:val="24"/>
              </w:rPr>
              <w:t>部。成果作为省政协提案获河北省农业厅和科技厅采纳推广。</w:t>
            </w:r>
          </w:p>
        </w:tc>
      </w:tr>
      <w:tr w14:paraId="4546E924">
        <w:tblPrEx>
          <w:tblCellMar>
            <w:top w:w="0" w:type="dxa"/>
            <w:left w:w="108" w:type="dxa"/>
            <w:bottom w:w="0" w:type="dxa"/>
            <w:right w:w="108" w:type="dxa"/>
          </w:tblCellMar>
        </w:tblPrEx>
        <w:trPr>
          <w:trHeight w:val="887" w:hRule="atLeast"/>
        </w:trPr>
        <w:tc>
          <w:tcPr>
            <w:tcW w:w="2355" w:type="dxa"/>
            <w:gridSpan w:val="3"/>
            <w:tcBorders>
              <w:top w:val="nil"/>
              <w:left w:val="single" w:color="auto" w:sz="4" w:space="0"/>
              <w:bottom w:val="single" w:color="auto" w:sz="4" w:space="0"/>
              <w:right w:val="single" w:color="auto" w:sz="4" w:space="0"/>
            </w:tcBorders>
            <w:vAlign w:val="center"/>
          </w:tcPr>
          <w:p w14:paraId="43EE1E06">
            <w:pPr>
              <w:widowControl/>
              <w:jc w:val="center"/>
              <w:rPr>
                <w:b/>
                <w:bCs/>
                <w:kern w:val="0"/>
                <w:sz w:val="24"/>
              </w:rPr>
            </w:pPr>
            <w:r>
              <w:rPr>
                <w:b/>
                <w:bCs/>
                <w:color w:val="C00000"/>
                <w:kern w:val="0"/>
                <w:sz w:val="24"/>
              </w:rPr>
              <w:t>推广应用及经济社会效益情况</w:t>
            </w:r>
          </w:p>
        </w:tc>
        <w:tc>
          <w:tcPr>
            <w:tcW w:w="12340" w:type="dxa"/>
            <w:gridSpan w:val="5"/>
            <w:tcBorders>
              <w:top w:val="single" w:color="auto" w:sz="4" w:space="0"/>
              <w:left w:val="nil"/>
              <w:bottom w:val="single" w:color="auto" w:sz="4" w:space="0"/>
              <w:right w:val="single" w:color="000000" w:sz="4" w:space="0"/>
            </w:tcBorders>
            <w:vAlign w:val="center"/>
          </w:tcPr>
          <w:p w14:paraId="216BF427">
            <w:pPr>
              <w:spacing w:line="300" w:lineRule="auto"/>
              <w:ind w:firstLine="480" w:firstLineChars="200"/>
              <w:rPr>
                <w:rFonts w:cs="宋体"/>
                <w:color w:val="000000"/>
                <w:kern w:val="0"/>
                <w:sz w:val="24"/>
              </w:rPr>
            </w:pPr>
            <w:bookmarkStart w:id="5" w:name="OLE_LINK27"/>
            <w:bookmarkStart w:id="6" w:name="OLE_LINK28"/>
            <w:r>
              <w:rPr>
                <w:rFonts w:cs="宋体"/>
                <w:color w:val="000000"/>
                <w:kern w:val="0"/>
                <w:sz w:val="24"/>
              </w:rPr>
              <w:t>本成果</w:t>
            </w:r>
            <w:r>
              <w:rPr>
                <w:rFonts w:hint="eastAsia" w:cs="宋体"/>
                <w:color w:val="000000"/>
                <w:kern w:val="0"/>
                <w:sz w:val="24"/>
              </w:rPr>
              <w:t>对PAL酶等多种人用蛋白类药物的创新设计与纳米化、颗粒化改造等具有进一步研发和推广应用价值，其潜在经济效益巨大。在农药领域，防控</w:t>
            </w:r>
            <w:r>
              <w:rPr>
                <w:rFonts w:cs="宋体"/>
                <w:color w:val="000000"/>
                <w:kern w:val="0"/>
                <w:sz w:val="24"/>
              </w:rPr>
              <w:t>蔬菜软腐病方面获产品登记证3个，累计在全国多省区推广应用119.6万亩，新增纯收益14.2亿元</w:t>
            </w:r>
            <w:r>
              <w:rPr>
                <w:rFonts w:hint="eastAsia" w:cs="宋体"/>
                <w:color w:val="000000"/>
                <w:kern w:val="0"/>
                <w:sz w:val="24"/>
              </w:rPr>
              <w:t>。在兽药及蛋白药物研发领域，</w:t>
            </w:r>
            <w:r>
              <w:rPr>
                <w:rFonts w:cs="宋体"/>
                <w:color w:val="000000"/>
                <w:kern w:val="0"/>
                <w:sz w:val="24"/>
              </w:rPr>
              <w:t>本成果可有效抑制蛋鸡腹泻，改善肠道微生态进而提高蛋鸡健康水平、生产性能和蛋品质；同时也能有效抑制小鼠腹泻。</w:t>
            </w:r>
          </w:p>
          <w:p w14:paraId="647ED899">
            <w:pPr>
              <w:spacing w:line="300" w:lineRule="auto"/>
              <w:ind w:firstLine="480" w:firstLineChars="200"/>
              <w:rPr>
                <w:rFonts w:eastAsia="仿宋"/>
                <w:sz w:val="24"/>
              </w:rPr>
            </w:pPr>
            <w:r>
              <w:rPr>
                <w:rFonts w:hint="eastAsia" w:cs="宋体"/>
                <w:color w:val="000000"/>
                <w:kern w:val="0"/>
                <w:sz w:val="24"/>
              </w:rPr>
              <w:t>改造后的新药可望大幅提高药物稳定性、药效、半衰期，并降低其抗原性与副作用，有力保证人民健康，其社会效益巨大。</w:t>
            </w:r>
            <w:r>
              <w:rPr>
                <w:rFonts w:cs="宋体"/>
                <w:color w:val="000000"/>
                <w:kern w:val="0"/>
                <w:sz w:val="24"/>
              </w:rPr>
              <w:t>解决了软腐病等</w:t>
            </w:r>
            <w:r>
              <w:rPr>
                <w:rFonts w:hint="eastAsia" w:cs="宋体"/>
                <w:color w:val="000000"/>
                <w:kern w:val="0"/>
                <w:sz w:val="24"/>
              </w:rPr>
              <w:t>依赖化学农药</w:t>
            </w:r>
            <w:r>
              <w:rPr>
                <w:rFonts w:cs="宋体"/>
                <w:color w:val="000000"/>
                <w:kern w:val="0"/>
                <w:sz w:val="24"/>
              </w:rPr>
              <w:t>防治</w:t>
            </w:r>
            <w:r>
              <w:rPr>
                <w:rFonts w:hint="eastAsia" w:cs="宋体"/>
                <w:color w:val="000000"/>
                <w:kern w:val="0"/>
                <w:sz w:val="24"/>
              </w:rPr>
              <w:t>的技术</w:t>
            </w:r>
            <w:r>
              <w:rPr>
                <w:rFonts w:cs="宋体"/>
                <w:color w:val="000000"/>
                <w:kern w:val="0"/>
                <w:sz w:val="24"/>
              </w:rPr>
              <w:t>难</w:t>
            </w:r>
            <w:r>
              <w:rPr>
                <w:rFonts w:hint="eastAsia" w:cs="宋体"/>
                <w:color w:val="000000"/>
                <w:kern w:val="0"/>
                <w:sz w:val="24"/>
              </w:rPr>
              <w:t>题</w:t>
            </w:r>
            <w:r>
              <w:rPr>
                <w:rFonts w:cs="宋体"/>
                <w:color w:val="000000"/>
                <w:kern w:val="0"/>
                <w:sz w:val="24"/>
              </w:rPr>
              <w:t>，</w:t>
            </w:r>
            <w:r>
              <w:rPr>
                <w:rFonts w:hint="eastAsia" w:cs="宋体"/>
                <w:color w:val="000000"/>
                <w:kern w:val="0"/>
                <w:sz w:val="24"/>
              </w:rPr>
              <w:t>蛋白农药</w:t>
            </w:r>
            <w:r>
              <w:rPr>
                <w:rFonts w:cs="宋体"/>
                <w:color w:val="000000"/>
                <w:kern w:val="0"/>
                <w:sz w:val="24"/>
              </w:rPr>
              <w:t>防控效果达80%以上，平均增产20%以上。2020年11月光明日报以</w:t>
            </w:r>
            <w:r>
              <w:rPr>
                <w:rFonts w:hint="eastAsia" w:cs="宋体"/>
                <w:color w:val="000000"/>
                <w:kern w:val="0"/>
                <w:sz w:val="24"/>
              </w:rPr>
              <w:t>“</w:t>
            </w:r>
            <w:r>
              <w:rPr>
                <w:rFonts w:cs="宋体"/>
                <w:color w:val="000000"/>
                <w:kern w:val="0"/>
                <w:sz w:val="24"/>
              </w:rPr>
              <w:t>专注科技创新，破解卡脖子难题</w:t>
            </w:r>
            <w:r>
              <w:rPr>
                <w:rFonts w:hint="eastAsia" w:cs="宋体"/>
                <w:color w:val="000000"/>
                <w:kern w:val="0"/>
                <w:sz w:val="24"/>
              </w:rPr>
              <w:t>”</w:t>
            </w:r>
            <w:r>
              <w:rPr>
                <w:rFonts w:cs="宋体"/>
                <w:color w:val="000000"/>
                <w:kern w:val="0"/>
                <w:sz w:val="24"/>
              </w:rPr>
              <w:t>报道了本成果在冬奥会举办地崇礼区的成功示范，并作为政协提案获河北省农业厅和科技厅采纳推广。促进了我国蔬菜产业的高质量绿色发展。</w:t>
            </w:r>
            <w:bookmarkEnd w:id="5"/>
            <w:bookmarkEnd w:id="6"/>
          </w:p>
        </w:tc>
      </w:tr>
      <w:tr w14:paraId="046C5F60">
        <w:tblPrEx>
          <w:tblCellMar>
            <w:top w:w="0" w:type="dxa"/>
            <w:left w:w="108" w:type="dxa"/>
            <w:bottom w:w="0" w:type="dxa"/>
            <w:right w:w="108" w:type="dxa"/>
          </w:tblCellMar>
        </w:tblPrEx>
        <w:trPr>
          <w:trHeight w:val="559" w:hRule="atLeast"/>
        </w:trPr>
        <w:tc>
          <w:tcPr>
            <w:tcW w:w="14695" w:type="dxa"/>
            <w:gridSpan w:val="8"/>
            <w:tcBorders>
              <w:top w:val="single" w:color="auto" w:sz="4" w:space="0"/>
              <w:left w:val="single" w:color="auto" w:sz="4" w:space="0"/>
              <w:bottom w:val="single" w:color="auto" w:sz="4" w:space="0"/>
              <w:right w:val="single" w:color="000000" w:sz="4" w:space="0"/>
            </w:tcBorders>
            <w:vAlign w:val="center"/>
          </w:tcPr>
          <w:p w14:paraId="202A83CC">
            <w:pPr>
              <w:widowControl/>
              <w:jc w:val="center"/>
              <w:rPr>
                <w:b/>
                <w:bCs/>
                <w:kern w:val="0"/>
                <w:sz w:val="24"/>
              </w:rPr>
            </w:pPr>
            <w:r>
              <w:rPr>
                <w:b/>
                <w:bCs/>
                <w:color w:val="C00000"/>
                <w:kern w:val="0"/>
                <w:sz w:val="24"/>
              </w:rPr>
              <w:t>代表性论文专著目录</w:t>
            </w:r>
          </w:p>
        </w:tc>
      </w:tr>
      <w:tr w14:paraId="27861E32">
        <w:tblPrEx>
          <w:tblCellMar>
            <w:top w:w="0" w:type="dxa"/>
            <w:left w:w="108" w:type="dxa"/>
            <w:bottom w:w="0" w:type="dxa"/>
            <w:right w:w="108" w:type="dxa"/>
          </w:tblCellMar>
        </w:tblPrEx>
        <w:trPr>
          <w:trHeight w:val="676" w:hRule="atLeast"/>
        </w:trPr>
        <w:tc>
          <w:tcPr>
            <w:tcW w:w="14695" w:type="dxa"/>
            <w:gridSpan w:val="8"/>
            <w:tcBorders>
              <w:top w:val="single" w:color="auto" w:sz="4" w:space="0"/>
              <w:left w:val="single" w:color="auto" w:sz="4" w:space="0"/>
              <w:bottom w:val="single" w:color="auto" w:sz="4" w:space="0"/>
              <w:right w:val="single" w:color="000000" w:sz="4" w:space="0"/>
            </w:tcBorders>
            <w:vAlign w:val="center"/>
          </w:tcPr>
          <w:p w14:paraId="5FACE692">
            <w:pPr>
              <w:snapToGrid w:val="0"/>
              <w:spacing w:line="300" w:lineRule="auto"/>
              <w:ind w:right="55" w:rightChars="26"/>
              <w:rPr>
                <w:color w:val="000000"/>
                <w:spacing w:val="-4"/>
                <w:sz w:val="24"/>
              </w:rPr>
            </w:pPr>
            <w:r>
              <w:rPr>
                <w:color w:val="000000"/>
                <w:spacing w:val="-4"/>
                <w:sz w:val="24"/>
              </w:rPr>
              <w:t xml:space="preserve">1. </w:t>
            </w:r>
            <w:bookmarkStart w:id="7" w:name="OLE_LINK56"/>
            <w:bookmarkStart w:id="8" w:name="OLE_LINK55"/>
            <w:r>
              <w:rPr>
                <w:b/>
                <w:color w:val="212121"/>
                <w:sz w:val="24"/>
                <w:shd w:val="clear" w:color="auto" w:fill="FFFFFF"/>
              </w:rPr>
              <w:t>Zhou X</w:t>
            </w:r>
            <w:r>
              <w:rPr>
                <w:rFonts w:hint="eastAsia"/>
                <w:b/>
                <w:color w:val="212121"/>
                <w:sz w:val="24"/>
                <w:shd w:val="clear" w:color="auto" w:fill="FFFFFF"/>
              </w:rPr>
              <w:t>(周晓辉)</w:t>
            </w:r>
            <w:bookmarkEnd w:id="7"/>
            <w:bookmarkEnd w:id="8"/>
            <w:r>
              <w:rPr>
                <w:color w:val="212121"/>
                <w:sz w:val="24"/>
                <w:shd w:val="clear" w:color="auto" w:fill="FFFFFF"/>
              </w:rPr>
              <w:t>, Keller R, Volkmer R, Krauss N, Scheerer P, Hunke S. Structural basis for two-component system inhibition and pilus sensing by the auxiliary CpxP protein. J Biol Chem. 2011 Mar 18;</w:t>
            </w:r>
            <w:r>
              <w:rPr>
                <w:rFonts w:hint="eastAsia"/>
                <w:color w:val="212121"/>
                <w:sz w:val="24"/>
                <w:shd w:val="clear" w:color="auto" w:fill="FFFFFF"/>
              </w:rPr>
              <w:t xml:space="preserve"> </w:t>
            </w:r>
            <w:r>
              <w:rPr>
                <w:color w:val="212121"/>
                <w:sz w:val="24"/>
                <w:shd w:val="clear" w:color="auto" w:fill="FFFFFF"/>
              </w:rPr>
              <w:t>286(11):</w:t>
            </w:r>
            <w:r>
              <w:rPr>
                <w:rFonts w:hint="eastAsia"/>
                <w:color w:val="212121"/>
                <w:sz w:val="24"/>
                <w:shd w:val="clear" w:color="auto" w:fill="FFFFFF"/>
              </w:rPr>
              <w:t xml:space="preserve"> </w:t>
            </w:r>
            <w:r>
              <w:rPr>
                <w:color w:val="212121"/>
                <w:sz w:val="24"/>
                <w:shd w:val="clear" w:color="auto" w:fill="FFFFFF"/>
              </w:rPr>
              <w:t>9805-14.</w:t>
            </w:r>
          </w:p>
          <w:p w14:paraId="0860817E">
            <w:pPr>
              <w:snapToGrid w:val="0"/>
              <w:spacing w:line="300" w:lineRule="auto"/>
              <w:ind w:left="-40" w:right="55" w:rightChars="26"/>
              <w:rPr>
                <w:color w:val="000000"/>
                <w:spacing w:val="-4"/>
                <w:sz w:val="24"/>
              </w:rPr>
            </w:pPr>
            <w:r>
              <w:rPr>
                <w:color w:val="000000"/>
                <w:spacing w:val="-4"/>
                <w:sz w:val="24"/>
              </w:rPr>
              <w:t>2.</w:t>
            </w:r>
            <w:r>
              <w:rPr>
                <w:b/>
                <w:color w:val="000000"/>
                <w:spacing w:val="-4"/>
                <w:sz w:val="24"/>
              </w:rPr>
              <w:t xml:space="preserve"> </w:t>
            </w:r>
            <w:bookmarkStart w:id="9" w:name="OLE_LINK51"/>
            <w:bookmarkStart w:id="10" w:name="OLE_LINK52"/>
            <w:r>
              <w:rPr>
                <w:b/>
                <w:color w:val="212121"/>
                <w:sz w:val="24"/>
                <w:shd w:val="clear" w:color="auto" w:fill="FFFFFF"/>
              </w:rPr>
              <w:t>Cui JD</w:t>
            </w:r>
            <w:r>
              <w:rPr>
                <w:rFonts w:hint="eastAsia"/>
                <w:b/>
                <w:color w:val="212121"/>
                <w:sz w:val="24"/>
                <w:shd w:val="clear" w:color="auto" w:fill="FFFFFF"/>
              </w:rPr>
              <w:t>(崔建东)</w:t>
            </w:r>
            <w:bookmarkEnd w:id="9"/>
            <w:bookmarkEnd w:id="10"/>
            <w:r>
              <w:rPr>
                <w:color w:val="212121"/>
                <w:sz w:val="24"/>
                <w:shd w:val="clear" w:color="auto" w:fill="FFFFFF"/>
              </w:rPr>
              <w:t>, Jia SR. Optimization protocols and improved strategies of cross-linked enzyme aggregates technology: current development and future challenges. Crit Rev Biotechnol. 2015 Mar;</w:t>
            </w:r>
            <w:r>
              <w:rPr>
                <w:rFonts w:hint="eastAsia"/>
                <w:color w:val="212121"/>
                <w:sz w:val="24"/>
                <w:shd w:val="clear" w:color="auto" w:fill="FFFFFF"/>
              </w:rPr>
              <w:t xml:space="preserve"> </w:t>
            </w:r>
            <w:r>
              <w:rPr>
                <w:color w:val="212121"/>
                <w:sz w:val="24"/>
                <w:shd w:val="clear" w:color="auto" w:fill="FFFFFF"/>
              </w:rPr>
              <w:t>35(1):15-28.</w:t>
            </w:r>
          </w:p>
          <w:p w14:paraId="4EC4A0C0">
            <w:pPr>
              <w:snapToGrid w:val="0"/>
              <w:spacing w:line="300" w:lineRule="auto"/>
              <w:ind w:left="-40" w:right="55" w:rightChars="26"/>
              <w:rPr>
                <w:color w:val="000000"/>
                <w:spacing w:val="-4"/>
                <w:sz w:val="24"/>
              </w:rPr>
            </w:pPr>
            <w:r>
              <w:rPr>
                <w:color w:val="000000"/>
                <w:spacing w:val="-4"/>
                <w:sz w:val="24"/>
              </w:rPr>
              <w:t>3.</w:t>
            </w:r>
            <w:r>
              <w:rPr>
                <w:color w:val="212121"/>
                <w:sz w:val="24"/>
                <w:shd w:val="clear" w:color="auto" w:fill="FFFFFF"/>
              </w:rPr>
              <w:t xml:space="preserve"> </w:t>
            </w:r>
            <w:r>
              <w:rPr>
                <w:b/>
                <w:color w:val="212121"/>
                <w:sz w:val="24"/>
                <w:shd w:val="clear" w:color="auto" w:fill="FFFFFF"/>
              </w:rPr>
              <w:t>Cui JD(</w:t>
            </w:r>
            <w:r>
              <w:rPr>
                <w:rFonts w:hint="eastAsia"/>
                <w:b/>
                <w:color w:val="212121"/>
                <w:sz w:val="24"/>
                <w:shd w:val="clear" w:color="auto" w:fill="FFFFFF"/>
              </w:rPr>
              <w:t>崔建东</w:t>
            </w:r>
            <w:r>
              <w:rPr>
                <w:b/>
                <w:color w:val="212121"/>
                <w:sz w:val="24"/>
                <w:shd w:val="clear" w:color="auto" w:fill="FFFFFF"/>
              </w:rPr>
              <w:t>)</w:t>
            </w:r>
            <w:r>
              <w:rPr>
                <w:color w:val="212121"/>
                <w:sz w:val="24"/>
                <w:shd w:val="clear" w:color="auto" w:fill="FFFFFF"/>
              </w:rPr>
              <w:t>, Cui L, Jia S, Su Z, Zhang S. Hybrid Cross-Linked Lipase Aggregates with Magnetic Nanoparticles: A Robust and Recyclable Biocatalysis for the Epoxidation of Oleic Acid. J Agric Food Chem. 2016 Sep 28;</w:t>
            </w:r>
            <w:r>
              <w:rPr>
                <w:rFonts w:hint="eastAsia"/>
                <w:color w:val="212121"/>
                <w:sz w:val="24"/>
                <w:shd w:val="clear" w:color="auto" w:fill="FFFFFF"/>
              </w:rPr>
              <w:t xml:space="preserve"> </w:t>
            </w:r>
            <w:r>
              <w:rPr>
                <w:color w:val="212121"/>
                <w:sz w:val="24"/>
                <w:shd w:val="clear" w:color="auto" w:fill="FFFFFF"/>
              </w:rPr>
              <w:t>64(38):7179-87. </w:t>
            </w:r>
          </w:p>
          <w:p w14:paraId="495630E6">
            <w:pPr>
              <w:snapToGrid w:val="0"/>
              <w:spacing w:line="300" w:lineRule="auto"/>
              <w:ind w:left="-40" w:right="55" w:rightChars="26"/>
              <w:rPr>
                <w:color w:val="000000"/>
                <w:spacing w:val="-4"/>
                <w:sz w:val="24"/>
              </w:rPr>
            </w:pPr>
            <w:r>
              <w:rPr>
                <w:color w:val="000000"/>
                <w:spacing w:val="-4"/>
                <w:sz w:val="24"/>
              </w:rPr>
              <w:t xml:space="preserve">4. </w:t>
            </w:r>
            <w:r>
              <w:rPr>
                <w:b/>
                <w:color w:val="212121"/>
                <w:sz w:val="24"/>
                <w:shd w:val="clear" w:color="auto" w:fill="FFFFFF"/>
              </w:rPr>
              <w:t>He X</w:t>
            </w:r>
            <w:r>
              <w:rPr>
                <w:rFonts w:hint="eastAsia"/>
                <w:b/>
                <w:color w:val="212121"/>
                <w:sz w:val="24"/>
                <w:shd w:val="clear" w:color="auto" w:fill="FFFFFF"/>
              </w:rPr>
              <w:t>(何晓亮)</w:t>
            </w:r>
            <w:r>
              <w:rPr>
                <w:color w:val="212121"/>
                <w:sz w:val="24"/>
                <w:shd w:val="clear" w:color="auto" w:fill="FFFFFF"/>
              </w:rPr>
              <w:t xml:space="preserve">, Lu T, </w:t>
            </w:r>
            <w:r>
              <w:rPr>
                <w:b/>
                <w:color w:val="212121"/>
                <w:sz w:val="24"/>
                <w:shd w:val="clear" w:color="auto" w:fill="FFFFFF"/>
              </w:rPr>
              <w:t>Zhou X(</w:t>
            </w:r>
            <w:r>
              <w:rPr>
                <w:rFonts w:hint="eastAsia"/>
                <w:b/>
                <w:color w:val="212121"/>
                <w:sz w:val="24"/>
                <w:shd w:val="clear" w:color="auto" w:fill="FFFFFF"/>
              </w:rPr>
              <w:t>周晓辉</w:t>
            </w:r>
            <w:r>
              <w:rPr>
                <w:b/>
                <w:color w:val="212121"/>
                <w:sz w:val="24"/>
                <w:shd w:val="clear" w:color="auto" w:fill="FFFFFF"/>
              </w:rPr>
              <w:t>)</w:t>
            </w:r>
            <w:r>
              <w:rPr>
                <w:color w:val="212121"/>
                <w:sz w:val="24"/>
                <w:shd w:val="clear" w:color="auto" w:fill="FFFFFF"/>
              </w:rPr>
              <w:t>. Whole genome sequencing and comparative genomics analysis of Pectobacterium carotovorum identifies key pathogenic genes. Mol Phylogenet Evol. 2021 Sep;</w:t>
            </w:r>
            <w:r>
              <w:rPr>
                <w:rFonts w:hint="eastAsia"/>
                <w:color w:val="212121"/>
                <w:sz w:val="24"/>
                <w:shd w:val="clear" w:color="auto" w:fill="FFFFFF"/>
              </w:rPr>
              <w:t xml:space="preserve"> </w:t>
            </w:r>
            <w:r>
              <w:rPr>
                <w:color w:val="212121"/>
                <w:sz w:val="24"/>
                <w:shd w:val="clear" w:color="auto" w:fill="FFFFFF"/>
              </w:rPr>
              <w:t>162:</w:t>
            </w:r>
            <w:r>
              <w:rPr>
                <w:rFonts w:hint="eastAsia"/>
                <w:color w:val="212121"/>
                <w:sz w:val="24"/>
                <w:shd w:val="clear" w:color="auto" w:fill="FFFFFF"/>
              </w:rPr>
              <w:t xml:space="preserve"> </w:t>
            </w:r>
            <w:r>
              <w:rPr>
                <w:color w:val="212121"/>
                <w:sz w:val="24"/>
                <w:shd w:val="clear" w:color="auto" w:fill="FFFFFF"/>
              </w:rPr>
              <w:t>107114.</w:t>
            </w:r>
          </w:p>
          <w:p w14:paraId="30D778C4">
            <w:pPr>
              <w:spacing w:line="300" w:lineRule="auto"/>
              <w:jc w:val="left"/>
              <w:rPr>
                <w:color w:val="212121"/>
                <w:sz w:val="24"/>
                <w:shd w:val="clear" w:color="auto" w:fill="FFFFFF"/>
              </w:rPr>
            </w:pPr>
            <w:r>
              <w:rPr>
                <w:color w:val="212121"/>
                <w:sz w:val="24"/>
                <w:shd w:val="clear" w:color="auto" w:fill="FFFFFF"/>
              </w:rPr>
              <w:t xml:space="preserve">5. </w:t>
            </w:r>
            <w:bookmarkStart w:id="11" w:name="OLE_LINK49"/>
            <w:bookmarkStart w:id="12" w:name="OLE_LINK50"/>
            <w:r>
              <w:rPr>
                <w:rFonts w:hint="eastAsia"/>
                <w:color w:val="212121"/>
                <w:sz w:val="24"/>
                <w:shd w:val="clear" w:color="auto" w:fill="FFFFFF"/>
              </w:rPr>
              <w:t xml:space="preserve">Bai, Zhen; </w:t>
            </w:r>
            <w:r>
              <w:rPr>
                <w:rFonts w:hint="eastAsia"/>
                <w:b/>
                <w:color w:val="212121"/>
                <w:sz w:val="24"/>
                <w:shd w:val="clear" w:color="auto" w:fill="FFFFFF"/>
              </w:rPr>
              <w:t>Wu, Xin(</w:t>
            </w:r>
            <w:bookmarkStart w:id="13" w:name="OLE_LINK58"/>
            <w:bookmarkStart w:id="14" w:name="OLE_LINK59"/>
            <w:r>
              <w:rPr>
                <w:rFonts w:hint="eastAsia"/>
                <w:b/>
                <w:color w:val="212121"/>
                <w:sz w:val="24"/>
                <w:shd w:val="clear" w:color="auto" w:fill="FFFFFF"/>
              </w:rPr>
              <w:t>武昕</w:t>
            </w:r>
            <w:bookmarkEnd w:id="13"/>
            <w:bookmarkEnd w:id="14"/>
            <w:r>
              <w:rPr>
                <w:rFonts w:hint="eastAsia"/>
                <w:b/>
                <w:color w:val="212121"/>
                <w:sz w:val="24"/>
                <w:shd w:val="clear" w:color="auto" w:fill="FFFFFF"/>
              </w:rPr>
              <w:t>)</w:t>
            </w:r>
            <w:r>
              <w:rPr>
                <w:rFonts w:hint="eastAsia"/>
                <w:color w:val="212121"/>
                <w:sz w:val="24"/>
                <w:shd w:val="clear" w:color="auto" w:fill="FFFFFF"/>
              </w:rPr>
              <w:t>; Lin, Jun-Jie; Xie, Hong-Tu; Yuan, Hai-Sheng; Liang, Chao</w:t>
            </w:r>
            <w:r>
              <w:rPr>
                <w:color w:val="212121"/>
                <w:sz w:val="24"/>
                <w:shd w:val="clear" w:color="auto" w:fill="FFFFFF"/>
              </w:rPr>
              <w:t xml:space="preserve"> Litter-, soil- and C:N-stoichiometry-associated shifts in fungal communities along a subtropical forest succession</w:t>
            </w:r>
          </w:p>
          <w:bookmarkEnd w:id="11"/>
          <w:bookmarkEnd w:id="12"/>
          <w:p w14:paraId="1E8B661B">
            <w:pPr>
              <w:snapToGrid w:val="0"/>
              <w:spacing w:line="300" w:lineRule="auto"/>
              <w:ind w:left="-40" w:right="55" w:rightChars="26"/>
              <w:rPr>
                <w:color w:val="212121"/>
                <w:sz w:val="24"/>
                <w:shd w:val="clear" w:color="auto" w:fill="FFFFFF"/>
              </w:rPr>
            </w:pPr>
            <w:r>
              <w:rPr>
                <w:rFonts w:hint="eastAsia"/>
                <w:color w:val="000000"/>
                <w:spacing w:val="-4"/>
                <w:sz w:val="24"/>
              </w:rPr>
              <w:t xml:space="preserve">6. </w:t>
            </w:r>
            <w:r>
              <w:rPr>
                <w:color w:val="212121"/>
                <w:sz w:val="24"/>
                <w:shd w:val="clear" w:color="auto" w:fill="FFFFFF"/>
              </w:rPr>
              <w:t xml:space="preserve">Dong R, </w:t>
            </w:r>
            <w:r>
              <w:rPr>
                <w:b/>
                <w:color w:val="212121"/>
                <w:sz w:val="24"/>
                <w:shd w:val="clear" w:color="auto" w:fill="FFFFFF"/>
              </w:rPr>
              <w:t>Liu H</w:t>
            </w:r>
            <w:r>
              <w:rPr>
                <w:rFonts w:hint="eastAsia"/>
                <w:b/>
                <w:color w:val="212121"/>
                <w:sz w:val="24"/>
                <w:shd w:val="clear" w:color="auto" w:fill="FFFFFF"/>
              </w:rPr>
              <w:t>(刘浩)</w:t>
            </w:r>
            <w:r>
              <w:rPr>
                <w:color w:val="212121"/>
                <w:sz w:val="24"/>
                <w:shd w:val="clear" w:color="auto" w:fill="FFFFFF"/>
              </w:rPr>
              <w:t xml:space="preserve">, Zhang H, Wu F, Xiu H, Chen S, Yin X, </w:t>
            </w:r>
            <w:bookmarkStart w:id="15" w:name="OLE_LINK8"/>
            <w:bookmarkStart w:id="16" w:name="OLE_LINK9"/>
            <w:r>
              <w:rPr>
                <w:b/>
                <w:color w:val="212121"/>
                <w:sz w:val="24"/>
                <w:shd w:val="clear" w:color="auto" w:fill="FFFFFF"/>
              </w:rPr>
              <w:t>Zhou X</w:t>
            </w:r>
            <w:bookmarkStart w:id="17" w:name="OLE_LINK86"/>
            <w:bookmarkStart w:id="18" w:name="OLE_LINK85"/>
            <w:r>
              <w:rPr>
                <w:rFonts w:hint="eastAsia"/>
                <w:b/>
                <w:color w:val="212121"/>
                <w:sz w:val="24"/>
                <w:shd w:val="clear" w:color="auto" w:fill="FFFFFF"/>
              </w:rPr>
              <w:t>(周晓辉)</w:t>
            </w:r>
            <w:bookmarkEnd w:id="15"/>
            <w:bookmarkEnd w:id="16"/>
            <w:bookmarkEnd w:id="17"/>
            <w:bookmarkEnd w:id="18"/>
            <w:r>
              <w:rPr>
                <w:color w:val="212121"/>
                <w:sz w:val="24"/>
                <w:shd w:val="clear" w:color="auto" w:fill="FFFFFF"/>
              </w:rPr>
              <w:t>. Effects of Bacillus subtilis ZY1 on production performance, egg quality, serum parameters and intestinal health in laying hens. Poult Sci. 2025 Apr 1;</w:t>
            </w:r>
            <w:r>
              <w:rPr>
                <w:rFonts w:hint="eastAsia"/>
                <w:color w:val="212121"/>
                <w:sz w:val="24"/>
                <w:shd w:val="clear" w:color="auto" w:fill="FFFFFF"/>
              </w:rPr>
              <w:t xml:space="preserve"> </w:t>
            </w:r>
            <w:r>
              <w:rPr>
                <w:color w:val="212121"/>
                <w:sz w:val="24"/>
                <w:shd w:val="clear" w:color="auto" w:fill="FFFFFF"/>
              </w:rPr>
              <w:t>104(7):105120. </w:t>
            </w:r>
          </w:p>
          <w:p w14:paraId="4CD10EBE">
            <w:pPr>
              <w:tabs>
                <w:tab w:val="right" w:leader="dot" w:pos="7350"/>
                <w:tab w:val="left" w:pos="7938"/>
                <w:tab w:val="right" w:leader="dot" w:pos="7980"/>
              </w:tabs>
              <w:adjustRightInd w:val="0"/>
              <w:snapToGrid w:val="0"/>
              <w:spacing w:line="312" w:lineRule="auto"/>
              <w:outlineLvl w:val="0"/>
              <w:rPr>
                <w:color w:val="000000"/>
                <w:spacing w:val="-4"/>
                <w:sz w:val="24"/>
              </w:rPr>
            </w:pPr>
            <w:r>
              <w:rPr>
                <w:rFonts w:hint="eastAsia"/>
                <w:color w:val="212121"/>
                <w:sz w:val="24"/>
                <w:shd w:val="clear" w:color="auto" w:fill="FFFFFF"/>
              </w:rPr>
              <w:t xml:space="preserve">7. </w:t>
            </w:r>
            <w:r>
              <w:rPr>
                <w:b/>
                <w:color w:val="212121"/>
                <w:sz w:val="24"/>
                <w:shd w:val="clear" w:color="auto" w:fill="FFFFFF"/>
              </w:rPr>
              <w:t>Zhou X(</w:t>
            </w:r>
            <w:r>
              <w:rPr>
                <w:rFonts w:hint="eastAsia"/>
                <w:b/>
                <w:color w:val="212121"/>
                <w:sz w:val="24"/>
                <w:shd w:val="clear" w:color="auto" w:fill="FFFFFF"/>
              </w:rPr>
              <w:t>周晓辉</w:t>
            </w:r>
            <w:r>
              <w:rPr>
                <w:b/>
                <w:color w:val="212121"/>
                <w:sz w:val="24"/>
                <w:shd w:val="clear" w:color="auto" w:fill="FFFFFF"/>
              </w:rPr>
              <w:t>)</w:t>
            </w:r>
            <w:r>
              <w:rPr>
                <w:color w:val="212121"/>
                <w:sz w:val="24"/>
                <w:shd w:val="clear" w:color="auto" w:fill="FFFFFF"/>
              </w:rPr>
              <w:t xml:space="preserve">. 2011, </w:t>
            </w:r>
            <w:bookmarkStart w:id="19" w:name="OLE_LINK7"/>
            <w:bookmarkStart w:id="20" w:name="OLE_LINK6"/>
            <w:r>
              <w:rPr>
                <w:color w:val="212121"/>
                <w:sz w:val="24"/>
                <w:shd w:val="clear" w:color="auto" w:fill="FFFFFF"/>
              </w:rPr>
              <w:t>Structural insight into the Cpx-two-component system</w:t>
            </w:r>
            <w:bookmarkEnd w:id="19"/>
            <w:bookmarkEnd w:id="20"/>
            <w:r>
              <w:rPr>
                <w:color w:val="212121"/>
                <w:sz w:val="24"/>
                <w:shd w:val="clear" w:color="auto" w:fill="FFFFFF"/>
              </w:rPr>
              <w:t>, Cuvillier Verlag Göttingen, 1-111</w:t>
            </w:r>
          </w:p>
        </w:tc>
      </w:tr>
      <w:tr w14:paraId="42A736A8">
        <w:tblPrEx>
          <w:tblCellMar>
            <w:top w:w="0" w:type="dxa"/>
            <w:left w:w="108" w:type="dxa"/>
            <w:bottom w:w="0" w:type="dxa"/>
            <w:right w:w="108" w:type="dxa"/>
          </w:tblCellMar>
        </w:tblPrEx>
        <w:trPr>
          <w:trHeight w:val="559" w:hRule="atLeast"/>
        </w:trPr>
        <w:tc>
          <w:tcPr>
            <w:tcW w:w="14695" w:type="dxa"/>
            <w:gridSpan w:val="8"/>
            <w:tcBorders>
              <w:top w:val="single" w:color="auto" w:sz="4" w:space="0"/>
              <w:left w:val="single" w:color="auto" w:sz="4" w:space="0"/>
              <w:bottom w:val="single" w:color="auto" w:sz="4" w:space="0"/>
              <w:right w:val="single" w:color="000000" w:sz="4" w:space="0"/>
            </w:tcBorders>
            <w:vAlign w:val="center"/>
          </w:tcPr>
          <w:p w14:paraId="432F5F64">
            <w:pPr>
              <w:widowControl/>
              <w:jc w:val="center"/>
              <w:rPr>
                <w:b/>
                <w:bCs/>
                <w:kern w:val="0"/>
                <w:sz w:val="24"/>
              </w:rPr>
            </w:pPr>
            <w:r>
              <w:rPr>
                <w:b/>
                <w:bCs/>
                <w:color w:val="C00000"/>
                <w:kern w:val="0"/>
                <w:sz w:val="24"/>
              </w:rPr>
              <w:t>主要知识产权证明目录</w:t>
            </w:r>
          </w:p>
        </w:tc>
      </w:tr>
      <w:tr w14:paraId="35482416">
        <w:tblPrEx>
          <w:tblCellMar>
            <w:top w:w="0" w:type="dxa"/>
            <w:left w:w="108" w:type="dxa"/>
            <w:bottom w:w="0" w:type="dxa"/>
            <w:right w:w="108" w:type="dxa"/>
          </w:tblCellMar>
        </w:tblPrEx>
        <w:trPr>
          <w:trHeight w:val="664" w:hRule="atLeast"/>
        </w:trPr>
        <w:tc>
          <w:tcPr>
            <w:tcW w:w="14695" w:type="dxa"/>
            <w:gridSpan w:val="8"/>
            <w:tcBorders>
              <w:top w:val="single" w:color="auto" w:sz="4" w:space="0"/>
              <w:left w:val="single" w:color="auto" w:sz="4" w:space="0"/>
              <w:bottom w:val="single" w:color="auto" w:sz="4" w:space="0"/>
              <w:right w:val="single" w:color="000000" w:sz="4" w:space="0"/>
            </w:tcBorders>
            <w:vAlign w:val="center"/>
          </w:tcPr>
          <w:p w14:paraId="15C6AE4A">
            <w:pPr>
              <w:autoSpaceDE w:val="0"/>
              <w:autoSpaceDN w:val="0"/>
              <w:adjustRightInd w:val="0"/>
              <w:spacing w:line="300" w:lineRule="auto"/>
              <w:jc w:val="left"/>
              <w:rPr>
                <w:rFonts w:eastAsiaTheme="minorEastAsia"/>
                <w:spacing w:val="-4"/>
                <w:sz w:val="24"/>
              </w:rPr>
            </w:pPr>
            <w:r>
              <w:rPr>
                <w:rFonts w:eastAsiaTheme="minorEastAsia"/>
                <w:spacing w:val="-4"/>
                <w:sz w:val="24"/>
              </w:rPr>
              <w:t xml:space="preserve">1. </w:t>
            </w:r>
            <w:r>
              <w:rPr>
                <w:rFonts w:hint="eastAsia" w:hAnsiTheme="minorEastAsia" w:eastAsiaTheme="minorEastAsia"/>
                <w:b/>
                <w:sz w:val="24"/>
                <w:shd w:val="clear" w:color="auto" w:fill="FFFFFF"/>
              </w:rPr>
              <w:t>周晓辉</w:t>
            </w:r>
            <w:r>
              <w:rPr>
                <w:rFonts w:hint="eastAsia" w:eastAsiaTheme="minorEastAsia"/>
                <w:sz w:val="24"/>
                <w:shd w:val="clear" w:color="auto" w:fill="FFFFFF"/>
              </w:rPr>
              <w:t>,</w:t>
            </w:r>
            <w:r>
              <w:rPr>
                <w:rFonts w:hint="eastAsia" w:hAnsiTheme="minorEastAsia" w:eastAsiaTheme="minorEastAsia"/>
                <w:b/>
                <w:sz w:val="24"/>
                <w:shd w:val="clear" w:color="auto" w:fill="FFFFFF"/>
              </w:rPr>
              <w:t>何晓亮</w:t>
            </w:r>
            <w:r>
              <w:rPr>
                <w:rFonts w:hint="eastAsia" w:eastAsiaTheme="minorEastAsia"/>
                <w:sz w:val="24"/>
                <w:shd w:val="clear" w:color="auto" w:fill="FFFFFF"/>
              </w:rPr>
              <w:t>,</w:t>
            </w:r>
            <w:r>
              <w:rPr>
                <w:rFonts w:hint="eastAsia" w:hAnsiTheme="minorEastAsia" w:eastAsiaTheme="minorEastAsia"/>
                <w:sz w:val="24"/>
                <w:shd w:val="clear" w:color="auto" w:fill="FFFFFF"/>
              </w:rPr>
              <w:t>苗兰天</w:t>
            </w:r>
            <w:r>
              <w:rPr>
                <w:rFonts w:hint="eastAsia" w:eastAsiaTheme="minorEastAsia"/>
                <w:sz w:val="24"/>
                <w:shd w:val="clear" w:color="auto" w:fill="FFFFFF"/>
              </w:rPr>
              <w:t>,</w:t>
            </w:r>
            <w:r>
              <w:rPr>
                <w:rFonts w:hint="eastAsia" w:hAnsiTheme="minorEastAsia" w:eastAsiaTheme="minorEastAsia"/>
                <w:b/>
                <w:sz w:val="24"/>
                <w:shd w:val="clear" w:color="auto" w:fill="FFFFFF"/>
              </w:rPr>
              <w:t>刘浩</w:t>
            </w:r>
            <w:r>
              <w:rPr>
                <w:rFonts w:hint="eastAsia" w:eastAsiaTheme="minorEastAsia"/>
                <w:sz w:val="24"/>
                <w:shd w:val="clear" w:color="auto" w:fill="FFFFFF"/>
              </w:rPr>
              <w:t>.</w:t>
            </w:r>
            <w:r>
              <w:rPr>
                <w:rFonts w:hint="eastAsia" w:hAnsiTheme="minorEastAsia" w:eastAsiaTheme="minorEastAsia"/>
                <w:sz w:val="24"/>
                <w:shd w:val="clear" w:color="auto" w:fill="FFFFFF"/>
              </w:rPr>
              <w:t>抗植物软腐病蛋白及其编码基因和构建的抗病菌株</w:t>
            </w:r>
            <w:r>
              <w:rPr>
                <w:rFonts w:hint="eastAsia" w:eastAsiaTheme="minorEastAsia"/>
                <w:sz w:val="24"/>
                <w:shd w:val="clear" w:color="auto" w:fill="FFFFFF"/>
              </w:rPr>
              <w:t>,2021-11-2,</w:t>
            </w:r>
            <w:r>
              <w:rPr>
                <w:rFonts w:hint="eastAsia" w:hAnsiTheme="minorEastAsia" w:eastAsiaTheme="minorEastAsia"/>
                <w:sz w:val="24"/>
                <w:shd w:val="clear" w:color="auto" w:fill="FFFFFF"/>
              </w:rPr>
              <w:t>中国</w:t>
            </w:r>
            <w:r>
              <w:rPr>
                <w:rFonts w:hint="eastAsia" w:eastAsiaTheme="minorEastAsia"/>
                <w:sz w:val="24"/>
                <w:shd w:val="clear" w:color="auto" w:fill="FFFFFF"/>
              </w:rPr>
              <w:t>,ZL20181025007.9</w:t>
            </w:r>
            <w:r>
              <w:rPr>
                <w:rFonts w:eastAsiaTheme="minorEastAsia"/>
                <w:spacing w:val="-4"/>
                <w:sz w:val="24"/>
              </w:rPr>
              <w:t xml:space="preserve"> </w:t>
            </w:r>
          </w:p>
          <w:p w14:paraId="0427CEF3">
            <w:pPr>
              <w:autoSpaceDE w:val="0"/>
              <w:autoSpaceDN w:val="0"/>
              <w:adjustRightInd w:val="0"/>
              <w:spacing w:line="300" w:lineRule="auto"/>
              <w:jc w:val="left"/>
              <w:rPr>
                <w:rFonts w:eastAsiaTheme="minorEastAsia"/>
                <w:sz w:val="24"/>
                <w:shd w:val="clear" w:color="auto" w:fill="FFFFFF"/>
              </w:rPr>
            </w:pPr>
            <w:r>
              <w:rPr>
                <w:rFonts w:eastAsiaTheme="minorEastAsia"/>
                <w:spacing w:val="-4"/>
                <w:sz w:val="24"/>
              </w:rPr>
              <w:t xml:space="preserve">2. </w:t>
            </w:r>
            <w:r>
              <w:rPr>
                <w:rFonts w:hint="eastAsia" w:hAnsiTheme="minorEastAsia" w:eastAsiaTheme="minorEastAsia"/>
                <w:b/>
                <w:sz w:val="24"/>
                <w:shd w:val="clear" w:color="auto" w:fill="FFFFFF"/>
              </w:rPr>
              <w:t>周晓辉</w:t>
            </w:r>
            <w:r>
              <w:rPr>
                <w:rFonts w:hint="eastAsia" w:eastAsiaTheme="minorEastAsia"/>
                <w:sz w:val="24"/>
                <w:shd w:val="clear" w:color="auto" w:fill="FFFFFF"/>
              </w:rPr>
              <w:t>,</w:t>
            </w:r>
            <w:r>
              <w:rPr>
                <w:rFonts w:hint="eastAsia" w:hAnsiTheme="minorEastAsia" w:eastAsiaTheme="minorEastAsia"/>
                <w:sz w:val="24"/>
                <w:shd w:val="clear" w:color="auto" w:fill="FFFFFF"/>
              </w:rPr>
              <w:t>任玉文</w:t>
            </w:r>
            <w:r>
              <w:rPr>
                <w:rFonts w:hint="eastAsia" w:eastAsiaTheme="minorEastAsia"/>
                <w:sz w:val="24"/>
                <w:shd w:val="clear" w:color="auto" w:fill="FFFFFF"/>
              </w:rPr>
              <w:t>,</w:t>
            </w:r>
            <w:r>
              <w:rPr>
                <w:rFonts w:hint="eastAsia" w:hAnsiTheme="minorEastAsia" w:eastAsiaTheme="minorEastAsia"/>
                <w:b/>
                <w:sz w:val="24"/>
                <w:shd w:val="clear" w:color="auto" w:fill="FFFFFF"/>
              </w:rPr>
              <w:t>刘浩</w:t>
            </w:r>
            <w:r>
              <w:rPr>
                <w:rFonts w:hint="eastAsia" w:eastAsiaTheme="minorEastAsia"/>
                <w:sz w:val="24"/>
                <w:shd w:val="clear" w:color="auto" w:fill="FFFFFF"/>
              </w:rPr>
              <w:t>,</w:t>
            </w:r>
            <w:r>
              <w:rPr>
                <w:rFonts w:hint="eastAsia" w:hAnsiTheme="minorEastAsia" w:eastAsiaTheme="minorEastAsia"/>
                <w:sz w:val="24"/>
                <w:shd w:val="clear" w:color="auto" w:fill="FFFFFF"/>
              </w:rPr>
              <w:t>苗兰天</w:t>
            </w:r>
            <w:r>
              <w:rPr>
                <w:rFonts w:hint="eastAsia" w:eastAsiaTheme="minorEastAsia"/>
                <w:sz w:val="24"/>
                <w:shd w:val="clear" w:color="auto" w:fill="FFFFFF"/>
              </w:rPr>
              <w:t>.</w:t>
            </w:r>
            <w:r>
              <w:rPr>
                <w:rFonts w:hint="eastAsia" w:hAnsiTheme="minorEastAsia" w:eastAsiaTheme="minorEastAsia"/>
                <w:sz w:val="24"/>
                <w:shd w:val="clear" w:color="auto" w:fill="FFFFFF"/>
              </w:rPr>
              <w:t>抗腹泻生物兽药蛋白及其编码基因和构建的抗病菌株</w:t>
            </w:r>
            <w:r>
              <w:rPr>
                <w:rFonts w:hint="eastAsia" w:eastAsiaTheme="minorEastAsia"/>
                <w:sz w:val="24"/>
                <w:shd w:val="clear" w:color="auto" w:fill="FFFFFF"/>
              </w:rPr>
              <w:t>,2021-11-19,</w:t>
            </w:r>
            <w:r>
              <w:rPr>
                <w:rFonts w:hint="eastAsia" w:hAnsiTheme="minorEastAsia" w:eastAsiaTheme="minorEastAsia"/>
                <w:sz w:val="24"/>
                <w:shd w:val="clear" w:color="auto" w:fill="FFFFFF"/>
              </w:rPr>
              <w:t>中国</w:t>
            </w:r>
            <w:r>
              <w:rPr>
                <w:rFonts w:hint="eastAsia" w:eastAsiaTheme="minorEastAsia"/>
                <w:sz w:val="24"/>
                <w:shd w:val="clear" w:color="auto" w:fill="FFFFFF"/>
              </w:rPr>
              <w:t>,ZL201910132515.X</w:t>
            </w:r>
          </w:p>
          <w:p w14:paraId="0E452A13">
            <w:pPr>
              <w:autoSpaceDE w:val="0"/>
              <w:autoSpaceDN w:val="0"/>
              <w:adjustRightInd w:val="0"/>
              <w:spacing w:line="300" w:lineRule="auto"/>
              <w:jc w:val="left"/>
              <w:rPr>
                <w:rFonts w:eastAsiaTheme="minorEastAsia"/>
                <w:spacing w:val="-4"/>
                <w:sz w:val="24"/>
              </w:rPr>
            </w:pPr>
            <w:r>
              <w:rPr>
                <w:rFonts w:eastAsiaTheme="minorEastAsia"/>
                <w:spacing w:val="-4"/>
                <w:sz w:val="24"/>
              </w:rPr>
              <w:t xml:space="preserve">3. </w:t>
            </w:r>
            <w:r>
              <w:rPr>
                <w:rFonts w:hint="eastAsia" w:hAnsiTheme="minorEastAsia" w:eastAsiaTheme="minorEastAsia"/>
                <w:b/>
                <w:sz w:val="24"/>
                <w:shd w:val="clear" w:color="auto" w:fill="FFFFFF"/>
              </w:rPr>
              <w:t>周晓辉</w:t>
            </w:r>
            <w:r>
              <w:rPr>
                <w:rFonts w:hint="eastAsia" w:eastAsiaTheme="minorEastAsia"/>
                <w:sz w:val="24"/>
                <w:shd w:val="clear" w:color="auto" w:fill="FFFFFF"/>
              </w:rPr>
              <w:t>,</w:t>
            </w:r>
            <w:r>
              <w:rPr>
                <w:rFonts w:hint="eastAsia" w:hAnsiTheme="minorEastAsia" w:eastAsiaTheme="minorEastAsia"/>
                <w:sz w:val="24"/>
                <w:shd w:val="clear" w:color="auto" w:fill="FFFFFF"/>
              </w:rPr>
              <w:t>冯成宝</w:t>
            </w:r>
            <w:r>
              <w:rPr>
                <w:rFonts w:hint="eastAsia" w:eastAsiaTheme="minorEastAsia"/>
                <w:sz w:val="24"/>
                <w:shd w:val="clear" w:color="auto" w:fill="FFFFFF"/>
              </w:rPr>
              <w:t>,</w:t>
            </w:r>
            <w:r>
              <w:rPr>
                <w:rFonts w:hint="eastAsia" w:hAnsiTheme="minorEastAsia" w:eastAsiaTheme="minorEastAsia"/>
                <w:b/>
                <w:sz w:val="24"/>
                <w:shd w:val="clear" w:color="auto" w:fill="FFFFFF"/>
              </w:rPr>
              <w:t>刘浩</w:t>
            </w:r>
            <w:r>
              <w:rPr>
                <w:rFonts w:hint="eastAsia" w:eastAsiaTheme="minorEastAsia"/>
                <w:sz w:val="24"/>
                <w:shd w:val="clear" w:color="auto" w:fill="FFFFFF"/>
              </w:rPr>
              <w:t>.</w:t>
            </w:r>
            <w:r>
              <w:rPr>
                <w:rFonts w:hint="eastAsia" w:hAnsiTheme="minorEastAsia" w:eastAsiaTheme="minorEastAsia"/>
                <w:sz w:val="24"/>
                <w:shd w:val="clear" w:color="auto" w:fill="FFFFFF"/>
              </w:rPr>
              <w:t>一种组织工程软骨支架及其制备方法</w:t>
            </w:r>
            <w:r>
              <w:rPr>
                <w:rFonts w:hint="eastAsia" w:eastAsiaTheme="minorEastAsia"/>
                <w:sz w:val="24"/>
                <w:shd w:val="clear" w:color="auto" w:fill="FFFFFF"/>
              </w:rPr>
              <w:t>.2017-10-13,</w:t>
            </w:r>
            <w:r>
              <w:rPr>
                <w:rFonts w:hint="eastAsia" w:hAnsiTheme="minorEastAsia" w:eastAsiaTheme="minorEastAsia"/>
                <w:sz w:val="24"/>
                <w:shd w:val="clear" w:color="auto" w:fill="FFFFFF"/>
              </w:rPr>
              <w:t>中国</w:t>
            </w:r>
            <w:r>
              <w:rPr>
                <w:rFonts w:hint="eastAsia" w:eastAsiaTheme="minorEastAsia"/>
                <w:sz w:val="24"/>
                <w:shd w:val="clear" w:color="auto" w:fill="FFFFFF"/>
              </w:rPr>
              <w:t>,ZL201510408152.X</w:t>
            </w:r>
          </w:p>
          <w:p w14:paraId="250E6E10">
            <w:pPr>
              <w:autoSpaceDE w:val="0"/>
              <w:autoSpaceDN w:val="0"/>
              <w:adjustRightInd w:val="0"/>
              <w:spacing w:line="300" w:lineRule="auto"/>
              <w:jc w:val="left"/>
              <w:rPr>
                <w:rFonts w:eastAsiaTheme="minorEastAsia"/>
                <w:spacing w:val="-4"/>
                <w:sz w:val="24"/>
              </w:rPr>
            </w:pPr>
            <w:r>
              <w:rPr>
                <w:rFonts w:eastAsiaTheme="minorEastAsia"/>
                <w:spacing w:val="-4"/>
                <w:sz w:val="24"/>
              </w:rPr>
              <w:t xml:space="preserve">4. </w:t>
            </w:r>
            <w:r>
              <w:rPr>
                <w:rFonts w:hint="eastAsia" w:hAnsiTheme="minorEastAsia" w:eastAsiaTheme="minorEastAsia"/>
                <w:b/>
                <w:sz w:val="24"/>
                <w:shd w:val="clear" w:color="auto" w:fill="FFFFFF"/>
              </w:rPr>
              <w:t>周晓辉</w:t>
            </w:r>
            <w:r>
              <w:rPr>
                <w:rFonts w:hint="eastAsia" w:eastAsiaTheme="minorEastAsia"/>
                <w:sz w:val="24"/>
                <w:shd w:val="clear" w:color="auto" w:fill="FFFFFF"/>
              </w:rPr>
              <w:t>,</w:t>
            </w:r>
            <w:r>
              <w:rPr>
                <w:rFonts w:hint="eastAsia" w:hAnsiTheme="minorEastAsia" w:eastAsiaTheme="minorEastAsia"/>
                <w:sz w:val="24"/>
                <w:shd w:val="clear" w:color="auto" w:fill="FFFFFF"/>
              </w:rPr>
              <w:t>徐乐</w:t>
            </w:r>
            <w:r>
              <w:rPr>
                <w:rFonts w:hint="eastAsia" w:eastAsiaTheme="minorEastAsia"/>
                <w:sz w:val="24"/>
                <w:shd w:val="clear" w:color="auto" w:fill="FFFFFF"/>
              </w:rPr>
              <w:t>,</w:t>
            </w:r>
            <w:r>
              <w:rPr>
                <w:rFonts w:hint="eastAsia" w:hAnsiTheme="minorEastAsia" w:eastAsiaTheme="minorEastAsia"/>
                <w:sz w:val="24"/>
                <w:shd w:val="clear" w:color="auto" w:fill="FFFFFF"/>
              </w:rPr>
              <w:t>刘军</w:t>
            </w:r>
            <w:r>
              <w:rPr>
                <w:rFonts w:hint="eastAsia" w:eastAsiaTheme="minorEastAsia"/>
                <w:sz w:val="24"/>
                <w:shd w:val="clear" w:color="auto" w:fill="FFFFFF"/>
              </w:rPr>
              <w:t>,</w:t>
            </w:r>
            <w:r>
              <w:rPr>
                <w:rFonts w:hint="eastAsia" w:hAnsiTheme="minorEastAsia" w:eastAsiaTheme="minorEastAsia"/>
                <w:b/>
                <w:sz w:val="24"/>
                <w:shd w:val="clear" w:color="auto" w:fill="FFFFFF"/>
              </w:rPr>
              <w:t>刘浩</w:t>
            </w:r>
            <w:r>
              <w:rPr>
                <w:rFonts w:hint="eastAsia" w:eastAsiaTheme="minorEastAsia"/>
                <w:sz w:val="24"/>
                <w:shd w:val="clear" w:color="auto" w:fill="FFFFFF"/>
              </w:rPr>
              <w:t>.</w:t>
            </w:r>
            <w:r>
              <w:rPr>
                <w:rFonts w:hint="eastAsia" w:hAnsiTheme="minorEastAsia" w:eastAsiaTheme="minorEastAsia"/>
                <w:sz w:val="24"/>
                <w:shd w:val="clear" w:color="auto" w:fill="FFFFFF"/>
              </w:rPr>
              <w:t>無菌操作実験用の殺菌可能な組み立てラック</w:t>
            </w:r>
            <w:r>
              <w:rPr>
                <w:rFonts w:hint="eastAsia" w:eastAsiaTheme="minorEastAsia"/>
                <w:sz w:val="24"/>
                <w:shd w:val="clear" w:color="auto" w:fill="FFFFFF"/>
              </w:rPr>
              <w:t xml:space="preserve">, 2016-8-26, </w:t>
            </w:r>
            <w:r>
              <w:rPr>
                <w:rFonts w:hint="eastAsia" w:hAnsiTheme="minorEastAsia" w:eastAsiaTheme="minorEastAsia"/>
                <w:sz w:val="24"/>
                <w:shd w:val="clear" w:color="auto" w:fill="FFFFFF"/>
              </w:rPr>
              <w:t>日本</w:t>
            </w:r>
            <w:r>
              <w:rPr>
                <w:rFonts w:hint="eastAsia" w:eastAsiaTheme="minorEastAsia"/>
                <w:sz w:val="24"/>
                <w:shd w:val="clear" w:color="auto" w:fill="FFFFFF"/>
              </w:rPr>
              <w:t>, 5992637</w:t>
            </w:r>
            <w:r>
              <w:rPr>
                <w:rFonts w:hint="eastAsia" w:hAnsiTheme="minorEastAsia" w:eastAsiaTheme="minorEastAsia"/>
                <w:sz w:val="24"/>
                <w:shd w:val="clear" w:color="auto" w:fill="FFFFFF"/>
              </w:rPr>
              <w:t>（特願</w:t>
            </w:r>
            <w:r>
              <w:rPr>
                <w:rFonts w:hint="eastAsia" w:eastAsiaTheme="minorEastAsia"/>
                <w:sz w:val="24"/>
                <w:shd w:val="clear" w:color="auto" w:fill="FFFFFF"/>
              </w:rPr>
              <w:t>2015-548189</w:t>
            </w:r>
            <w:r>
              <w:rPr>
                <w:rFonts w:hint="eastAsia" w:hAnsiTheme="minorEastAsia" w:eastAsiaTheme="minorEastAsia"/>
                <w:sz w:val="24"/>
                <w:shd w:val="clear" w:color="auto" w:fill="FFFFFF"/>
              </w:rPr>
              <w:t>）</w:t>
            </w:r>
          </w:p>
          <w:p w14:paraId="421100F6">
            <w:pPr>
              <w:pStyle w:val="2"/>
              <w:spacing w:before="0" w:beforeAutospacing="0" w:after="0" w:afterAutospacing="0" w:line="300" w:lineRule="auto"/>
              <w:rPr>
                <w:rFonts w:ascii="Times New Roman" w:hAnsi="Times New Roman" w:cs="Times New Roman" w:eastAsiaTheme="minorEastAsia"/>
                <w:b w:val="0"/>
                <w:bCs w:val="0"/>
                <w:kern w:val="2"/>
                <w:sz w:val="24"/>
                <w:szCs w:val="24"/>
                <w:shd w:val="clear" w:color="auto" w:fill="FFFFFF"/>
              </w:rPr>
            </w:pPr>
            <w:r>
              <w:rPr>
                <w:rFonts w:ascii="Times New Roman" w:hAnsi="Times New Roman" w:cs="Times New Roman" w:eastAsiaTheme="minorEastAsia"/>
                <w:spacing w:val="-4"/>
                <w:sz w:val="24"/>
              </w:rPr>
              <w:t>5</w:t>
            </w:r>
            <w:r>
              <w:rPr>
                <w:rFonts w:ascii="Times New Roman" w:hAnsi="Times New Roman" w:cs="Times New Roman" w:eastAsiaTheme="minorEastAsia"/>
                <w:b w:val="0"/>
                <w:bCs w:val="0"/>
                <w:kern w:val="2"/>
                <w:sz w:val="24"/>
                <w:szCs w:val="24"/>
                <w:shd w:val="clear" w:color="auto" w:fill="FFFFFF"/>
              </w:rPr>
              <w:t xml:space="preserve">. </w:t>
            </w:r>
            <w:bookmarkStart w:id="21" w:name="OLE_LINK3"/>
            <w:bookmarkStart w:id="22" w:name="OLE_LINK1"/>
            <w:bookmarkStart w:id="23" w:name="OLE_LINK77"/>
            <w:bookmarkStart w:id="24" w:name="OLE_LINK78"/>
            <w:r>
              <w:rPr>
                <w:rFonts w:ascii="Times New Roman" w:cs="Times New Roman" w:hAnsiTheme="minorEastAsia" w:eastAsiaTheme="minorEastAsia"/>
                <w:bCs w:val="0"/>
                <w:kern w:val="2"/>
                <w:sz w:val="24"/>
                <w:szCs w:val="24"/>
                <w:shd w:val="clear" w:color="auto" w:fill="FFFFFF"/>
              </w:rPr>
              <w:t>周晓辉</w:t>
            </w:r>
            <w:bookmarkEnd w:id="21"/>
            <w:bookmarkEnd w:id="22"/>
            <w:r>
              <w:rPr>
                <w:rFonts w:ascii="Times New Roman" w:hAnsi="Times New Roman" w:cs="Times New Roman" w:eastAsiaTheme="minorEastAsia"/>
                <w:b w:val="0"/>
                <w:bCs w:val="0"/>
                <w:kern w:val="2"/>
                <w:sz w:val="24"/>
                <w:szCs w:val="24"/>
                <w:shd w:val="clear" w:color="auto" w:fill="FFFFFF"/>
              </w:rPr>
              <w:t>,</w:t>
            </w:r>
            <w:r>
              <w:rPr>
                <w:rFonts w:ascii="Times New Roman" w:cs="Times New Roman" w:hAnsiTheme="minorEastAsia" w:eastAsiaTheme="minorEastAsia"/>
                <w:b w:val="0"/>
                <w:bCs w:val="0"/>
                <w:kern w:val="2"/>
                <w:sz w:val="24"/>
                <w:szCs w:val="24"/>
                <w:shd w:val="clear" w:color="auto" w:fill="FFFFFF"/>
              </w:rPr>
              <w:t>谷雅文</w:t>
            </w:r>
            <w:r>
              <w:rPr>
                <w:rFonts w:ascii="Times New Roman" w:hAnsi="Times New Roman" w:cs="Times New Roman" w:eastAsiaTheme="minorEastAsia"/>
                <w:b w:val="0"/>
                <w:bCs w:val="0"/>
                <w:kern w:val="2"/>
                <w:sz w:val="24"/>
                <w:szCs w:val="24"/>
                <w:shd w:val="clear" w:color="auto" w:fill="FFFFFF"/>
              </w:rPr>
              <w:t>,</w:t>
            </w:r>
            <w:r>
              <w:rPr>
                <w:rFonts w:ascii="Times New Roman" w:cs="Times New Roman" w:hAnsiTheme="minorEastAsia" w:eastAsiaTheme="minorEastAsia"/>
                <w:bCs w:val="0"/>
                <w:kern w:val="2"/>
                <w:sz w:val="24"/>
                <w:szCs w:val="24"/>
                <w:shd w:val="clear" w:color="auto" w:fill="FFFFFF"/>
              </w:rPr>
              <w:t>何晓亮</w:t>
            </w:r>
            <w:r>
              <w:rPr>
                <w:rFonts w:ascii="Times New Roman" w:hAnsi="Times New Roman" w:cs="Times New Roman" w:eastAsiaTheme="minorEastAsia"/>
                <w:b w:val="0"/>
                <w:bCs w:val="0"/>
                <w:kern w:val="2"/>
                <w:sz w:val="24"/>
                <w:szCs w:val="24"/>
                <w:shd w:val="clear" w:color="auto" w:fill="FFFFFF"/>
              </w:rPr>
              <w:t>,</w:t>
            </w:r>
            <w:r>
              <w:rPr>
                <w:rFonts w:ascii="Times New Roman" w:cs="Times New Roman" w:hAnsiTheme="minorEastAsia" w:eastAsiaTheme="minorEastAsia"/>
                <w:b w:val="0"/>
                <w:bCs w:val="0"/>
                <w:kern w:val="2"/>
                <w:sz w:val="24"/>
                <w:szCs w:val="24"/>
                <w:shd w:val="clear" w:color="auto" w:fill="FFFFFF"/>
              </w:rPr>
              <w:t>刘军辰</w:t>
            </w:r>
            <w:r>
              <w:rPr>
                <w:rFonts w:ascii="Times New Roman" w:hAnsi="Times New Roman" w:cs="Times New Roman" w:eastAsiaTheme="minorEastAsia"/>
                <w:b w:val="0"/>
                <w:bCs w:val="0"/>
                <w:kern w:val="2"/>
                <w:sz w:val="24"/>
                <w:szCs w:val="24"/>
                <w:shd w:val="clear" w:color="auto" w:fill="FFFFFF"/>
              </w:rPr>
              <w:t>,</w:t>
            </w:r>
            <w:r>
              <w:rPr>
                <w:rFonts w:ascii="Times New Roman" w:cs="Times New Roman" w:hAnsiTheme="minorEastAsia" w:eastAsiaTheme="minorEastAsia"/>
                <w:b w:val="0"/>
                <w:bCs w:val="0"/>
                <w:kern w:val="2"/>
                <w:sz w:val="24"/>
                <w:szCs w:val="24"/>
                <w:shd w:val="clear" w:color="auto" w:fill="FFFFFF"/>
              </w:rPr>
              <w:t>吴广利</w:t>
            </w:r>
            <w:r>
              <w:rPr>
                <w:rFonts w:ascii="Times New Roman" w:hAnsi="Times New Roman" w:cs="Times New Roman" w:eastAsiaTheme="minorEastAsia"/>
                <w:b w:val="0"/>
                <w:bCs w:val="0"/>
                <w:kern w:val="2"/>
                <w:sz w:val="24"/>
                <w:szCs w:val="24"/>
                <w:shd w:val="clear" w:color="auto" w:fill="FFFFFF"/>
              </w:rPr>
              <w:t>,</w:t>
            </w:r>
            <w:r>
              <w:rPr>
                <w:rFonts w:ascii="Times New Roman" w:cs="Times New Roman" w:hAnsiTheme="minorEastAsia" w:eastAsiaTheme="minorEastAsia"/>
                <w:b w:val="0"/>
                <w:bCs w:val="0"/>
                <w:kern w:val="2"/>
                <w:sz w:val="24"/>
                <w:szCs w:val="24"/>
                <w:shd w:val="clear" w:color="auto" w:fill="FFFFFF"/>
              </w:rPr>
              <w:t>郭兴龙</w:t>
            </w:r>
            <w:r>
              <w:rPr>
                <w:rFonts w:ascii="Times New Roman" w:hAnsi="Times New Roman" w:cs="Times New Roman" w:eastAsiaTheme="minorEastAsia"/>
                <w:b w:val="0"/>
                <w:bCs w:val="0"/>
                <w:kern w:val="2"/>
                <w:sz w:val="24"/>
                <w:szCs w:val="24"/>
                <w:shd w:val="clear" w:color="auto" w:fill="FFFFFF"/>
              </w:rPr>
              <w:t xml:space="preserve">. </w:t>
            </w:r>
            <w:r>
              <w:fldChar w:fldCharType="begin"/>
            </w:r>
            <w:r>
              <w:instrText xml:space="preserve"> HYPERLINK "http://cprs.patentstar.com.cn/Search/Detail?ANE=9DGC9IDC6EAA9GCC5CCA9IFE9DCE8BAADFIA9EACGHIA9HCG" \t "_blank" </w:instrText>
            </w:r>
            <w:r>
              <w:fldChar w:fldCharType="separate"/>
            </w:r>
            <w:r>
              <w:rPr>
                <w:rFonts w:ascii="Times New Roman" w:hAnsi="Times New Roman" w:cs="Times New Roman" w:eastAsiaTheme="minorEastAsia"/>
                <w:b w:val="0"/>
                <w:bCs w:val="0"/>
                <w:kern w:val="2"/>
                <w:sz w:val="24"/>
                <w:szCs w:val="24"/>
                <w:shd w:val="clear" w:color="auto" w:fill="FFFFFF"/>
              </w:rPr>
              <w:t>Hrpx</w:t>
            </w:r>
            <w:r>
              <w:rPr>
                <w:rFonts w:ascii="Times New Roman" w:cs="Times New Roman" w:hAnsiTheme="minorEastAsia" w:eastAsiaTheme="minorEastAsia"/>
                <w:b w:val="0"/>
                <w:bCs w:val="0"/>
                <w:kern w:val="2"/>
                <w:sz w:val="24"/>
                <w:szCs w:val="24"/>
                <w:shd w:val="clear" w:color="auto" w:fill="FFFFFF"/>
              </w:rPr>
              <w:t>蛋白植物抗病肽及其应用</w:t>
            </w:r>
            <w:r>
              <w:rPr>
                <w:rFonts w:ascii="Times New Roman" w:cs="Times New Roman" w:hAnsiTheme="minorEastAsia" w:eastAsiaTheme="minorEastAsia"/>
                <w:b w:val="0"/>
                <w:bCs w:val="0"/>
                <w:kern w:val="2"/>
                <w:sz w:val="24"/>
                <w:szCs w:val="24"/>
                <w:shd w:val="clear" w:color="auto" w:fill="FFFFFF"/>
              </w:rPr>
              <w:fldChar w:fldCharType="end"/>
            </w:r>
            <w:r>
              <w:rPr>
                <w:rFonts w:ascii="Times New Roman" w:hAnsi="Times New Roman" w:cs="Times New Roman" w:eastAsiaTheme="minorEastAsia"/>
                <w:b w:val="0"/>
                <w:bCs w:val="0"/>
                <w:kern w:val="2"/>
                <w:sz w:val="24"/>
                <w:szCs w:val="24"/>
                <w:shd w:val="clear" w:color="auto" w:fill="FFFFFF"/>
              </w:rPr>
              <w:t xml:space="preserve"> </w:t>
            </w:r>
            <w:bookmarkStart w:id="25" w:name="OLE_LINK71"/>
            <w:bookmarkStart w:id="26" w:name="OLE_LINK70"/>
            <w:r>
              <w:rPr>
                <w:rFonts w:ascii="Times New Roman" w:hAnsi="Times New Roman" w:cs="Times New Roman" w:eastAsiaTheme="minorEastAsia"/>
                <w:b w:val="0"/>
                <w:bCs w:val="0"/>
                <w:kern w:val="2"/>
                <w:sz w:val="24"/>
                <w:szCs w:val="24"/>
                <w:shd w:val="clear" w:color="auto" w:fill="FFFFFF"/>
              </w:rPr>
              <w:t>CN 117003838 A</w:t>
            </w:r>
            <w:bookmarkEnd w:id="23"/>
            <w:bookmarkEnd w:id="24"/>
            <w:bookmarkEnd w:id="25"/>
            <w:bookmarkEnd w:id="26"/>
          </w:p>
          <w:p w14:paraId="5815BC1A">
            <w:pPr>
              <w:autoSpaceDE w:val="0"/>
              <w:autoSpaceDN w:val="0"/>
              <w:adjustRightInd w:val="0"/>
              <w:spacing w:line="300" w:lineRule="auto"/>
              <w:jc w:val="left"/>
              <w:rPr>
                <w:rFonts w:eastAsiaTheme="minorEastAsia"/>
                <w:spacing w:val="-4"/>
                <w:sz w:val="24"/>
              </w:rPr>
            </w:pPr>
            <w:r>
              <w:rPr>
                <w:rFonts w:eastAsiaTheme="minorEastAsia"/>
                <w:spacing w:val="-4"/>
                <w:sz w:val="24"/>
              </w:rPr>
              <w:t xml:space="preserve">6. </w:t>
            </w:r>
            <w:r>
              <w:rPr>
                <w:rFonts w:hAnsiTheme="minorEastAsia" w:eastAsiaTheme="minorEastAsia"/>
                <w:b/>
                <w:bCs/>
                <w:sz w:val="24"/>
                <w:shd w:val="clear" w:color="auto" w:fill="FFFFFF"/>
              </w:rPr>
              <w:t>周晓辉</w:t>
            </w:r>
            <w:r>
              <w:rPr>
                <w:rFonts w:eastAsiaTheme="minorEastAsia"/>
                <w:bCs/>
                <w:sz w:val="24"/>
                <w:shd w:val="clear" w:color="auto" w:fill="FFFFFF"/>
              </w:rPr>
              <w:t>,</w:t>
            </w:r>
            <w:r>
              <w:rPr>
                <w:rFonts w:hAnsiTheme="minorEastAsia" w:eastAsiaTheme="minorEastAsia"/>
                <w:bCs/>
                <w:sz w:val="24"/>
                <w:shd w:val="clear" w:color="auto" w:fill="FFFFFF"/>
              </w:rPr>
              <w:t>谷雅文</w:t>
            </w:r>
            <w:r>
              <w:rPr>
                <w:rFonts w:eastAsiaTheme="minorEastAsia"/>
                <w:bCs/>
                <w:sz w:val="24"/>
                <w:shd w:val="clear" w:color="auto" w:fill="FFFFFF"/>
              </w:rPr>
              <w:t>,</w:t>
            </w:r>
            <w:r>
              <w:rPr>
                <w:rFonts w:hAnsiTheme="minorEastAsia" w:eastAsiaTheme="minorEastAsia"/>
                <w:b/>
                <w:bCs/>
                <w:sz w:val="24"/>
                <w:shd w:val="clear" w:color="auto" w:fill="FFFFFF"/>
              </w:rPr>
              <w:t>何晓亮</w:t>
            </w:r>
            <w:r>
              <w:rPr>
                <w:rFonts w:eastAsiaTheme="minorEastAsia"/>
                <w:bCs/>
                <w:sz w:val="24"/>
                <w:shd w:val="clear" w:color="auto" w:fill="FFFFFF"/>
              </w:rPr>
              <w:t>,</w:t>
            </w:r>
            <w:r>
              <w:rPr>
                <w:rFonts w:hAnsiTheme="minorEastAsia" w:eastAsiaTheme="minorEastAsia"/>
                <w:bCs/>
                <w:sz w:val="24"/>
                <w:shd w:val="clear" w:color="auto" w:fill="FFFFFF"/>
              </w:rPr>
              <w:t>刘军辰</w:t>
            </w:r>
            <w:r>
              <w:rPr>
                <w:rFonts w:eastAsiaTheme="minorEastAsia"/>
                <w:bCs/>
                <w:sz w:val="24"/>
                <w:shd w:val="clear" w:color="auto" w:fill="FFFFFF"/>
              </w:rPr>
              <w:t>,</w:t>
            </w:r>
            <w:r>
              <w:rPr>
                <w:rFonts w:hAnsiTheme="minorEastAsia" w:eastAsiaTheme="minorEastAsia"/>
                <w:bCs/>
                <w:sz w:val="24"/>
                <w:shd w:val="clear" w:color="auto" w:fill="FFFFFF"/>
              </w:rPr>
              <w:t>吴广利</w:t>
            </w:r>
            <w:r>
              <w:rPr>
                <w:rFonts w:eastAsiaTheme="minorEastAsia"/>
                <w:bCs/>
                <w:sz w:val="24"/>
                <w:shd w:val="clear" w:color="auto" w:fill="FFFFFF"/>
              </w:rPr>
              <w:t>,</w:t>
            </w:r>
            <w:r>
              <w:rPr>
                <w:rFonts w:hAnsiTheme="minorEastAsia" w:eastAsiaTheme="minorEastAsia"/>
                <w:bCs/>
                <w:sz w:val="24"/>
                <w:shd w:val="clear" w:color="auto" w:fill="FFFFFF"/>
              </w:rPr>
              <w:t>郭兴龙</w:t>
            </w:r>
            <w:r>
              <w:rPr>
                <w:rFonts w:eastAsiaTheme="minorEastAsia"/>
                <w:bCs/>
                <w:sz w:val="24"/>
                <w:shd w:val="clear" w:color="auto" w:fill="FFFFFF"/>
              </w:rPr>
              <w:t xml:space="preserve">. </w:t>
            </w:r>
            <w:r>
              <w:rPr>
                <w:rFonts w:eastAsiaTheme="minorEastAsia"/>
                <w:sz w:val="24"/>
              </w:rPr>
              <w:t xml:space="preserve">Hrpx </w:t>
            </w:r>
            <w:r>
              <w:rPr>
                <w:rFonts w:hAnsiTheme="minorEastAsia" w:eastAsiaTheme="minorEastAsia"/>
                <w:sz w:val="24"/>
              </w:rPr>
              <w:t>蛋白促生长肽及其应用</w:t>
            </w:r>
            <w:r>
              <w:rPr>
                <w:rFonts w:eastAsiaTheme="minorEastAsia"/>
                <w:bCs/>
                <w:sz w:val="24"/>
                <w:shd w:val="clear" w:color="auto" w:fill="FFFFFF"/>
              </w:rPr>
              <w:t xml:space="preserve"> </w:t>
            </w:r>
            <w:r>
              <w:rPr>
                <w:rFonts w:eastAsiaTheme="minorEastAsia"/>
                <w:sz w:val="24"/>
              </w:rPr>
              <w:t>CN 117106026 A</w:t>
            </w:r>
          </w:p>
        </w:tc>
      </w:tr>
      <w:tr w14:paraId="7D3E4BF8">
        <w:tblPrEx>
          <w:tblCellMar>
            <w:top w:w="0" w:type="dxa"/>
            <w:left w:w="108" w:type="dxa"/>
            <w:bottom w:w="0" w:type="dxa"/>
            <w:right w:w="108" w:type="dxa"/>
          </w:tblCellMar>
        </w:tblPrEx>
        <w:trPr>
          <w:trHeight w:val="780" w:hRule="atLeast"/>
        </w:trPr>
        <w:tc>
          <w:tcPr>
            <w:tcW w:w="14695" w:type="dxa"/>
            <w:gridSpan w:val="8"/>
            <w:tcBorders>
              <w:top w:val="single" w:color="auto" w:sz="4" w:space="0"/>
              <w:left w:val="single" w:color="auto" w:sz="4" w:space="0"/>
              <w:bottom w:val="single" w:color="auto" w:sz="4" w:space="0"/>
              <w:right w:val="single" w:color="000000" w:sz="4" w:space="0"/>
            </w:tcBorders>
            <w:vAlign w:val="center"/>
          </w:tcPr>
          <w:p w14:paraId="6FFF290C">
            <w:pPr>
              <w:widowControl/>
              <w:jc w:val="center"/>
              <w:rPr>
                <w:b/>
                <w:bCs/>
                <w:kern w:val="0"/>
                <w:sz w:val="22"/>
                <w:szCs w:val="22"/>
              </w:rPr>
            </w:pPr>
            <w:r>
              <w:rPr>
                <w:b/>
                <w:bCs/>
                <w:color w:val="C00000"/>
                <w:kern w:val="0"/>
                <w:sz w:val="24"/>
              </w:rPr>
              <w:t>主要完成人情况表（排名、姓名、技术职称、工作单位、对本项目技术创造性贡献、曾获奖励情况）</w:t>
            </w:r>
          </w:p>
        </w:tc>
      </w:tr>
      <w:tr w14:paraId="0176BBAB">
        <w:tblPrEx>
          <w:tblCellMar>
            <w:top w:w="0" w:type="dxa"/>
            <w:left w:w="108" w:type="dxa"/>
            <w:bottom w:w="0" w:type="dxa"/>
            <w:right w:w="108" w:type="dxa"/>
          </w:tblCellMar>
        </w:tblPrEx>
        <w:trPr>
          <w:trHeight w:val="559" w:hRule="atLeast"/>
        </w:trPr>
        <w:tc>
          <w:tcPr>
            <w:tcW w:w="735" w:type="dxa"/>
            <w:tcBorders>
              <w:top w:val="nil"/>
              <w:left w:val="single" w:color="auto" w:sz="4" w:space="0"/>
              <w:bottom w:val="single" w:color="auto" w:sz="4" w:space="0"/>
              <w:right w:val="single" w:color="auto" w:sz="4" w:space="0"/>
            </w:tcBorders>
            <w:vAlign w:val="center"/>
          </w:tcPr>
          <w:p w14:paraId="7EB90130">
            <w:pPr>
              <w:widowControl/>
              <w:jc w:val="center"/>
              <w:rPr>
                <w:b/>
                <w:bCs/>
                <w:kern w:val="0"/>
                <w:sz w:val="24"/>
              </w:rPr>
            </w:pPr>
            <w:r>
              <w:rPr>
                <w:b/>
                <w:bCs/>
                <w:kern w:val="0"/>
                <w:sz w:val="24"/>
              </w:rPr>
              <w:t>排名</w:t>
            </w:r>
          </w:p>
        </w:tc>
        <w:tc>
          <w:tcPr>
            <w:tcW w:w="1010" w:type="dxa"/>
            <w:tcBorders>
              <w:top w:val="nil"/>
              <w:left w:val="nil"/>
              <w:bottom w:val="single" w:color="auto" w:sz="4" w:space="0"/>
              <w:right w:val="single" w:color="auto" w:sz="4" w:space="0"/>
            </w:tcBorders>
            <w:vAlign w:val="center"/>
          </w:tcPr>
          <w:p w14:paraId="4ACCA189">
            <w:pPr>
              <w:widowControl/>
              <w:jc w:val="center"/>
              <w:rPr>
                <w:b/>
                <w:bCs/>
                <w:kern w:val="0"/>
                <w:sz w:val="24"/>
              </w:rPr>
            </w:pPr>
            <w:r>
              <w:rPr>
                <w:b/>
                <w:bCs/>
                <w:kern w:val="0"/>
                <w:sz w:val="24"/>
              </w:rPr>
              <w:t>姓名</w:t>
            </w:r>
          </w:p>
        </w:tc>
        <w:tc>
          <w:tcPr>
            <w:tcW w:w="1330" w:type="dxa"/>
            <w:gridSpan w:val="2"/>
            <w:tcBorders>
              <w:top w:val="nil"/>
              <w:left w:val="nil"/>
              <w:bottom w:val="single" w:color="auto" w:sz="4" w:space="0"/>
              <w:right w:val="single" w:color="auto" w:sz="4" w:space="0"/>
            </w:tcBorders>
            <w:vAlign w:val="center"/>
          </w:tcPr>
          <w:p w14:paraId="2DBB4516">
            <w:pPr>
              <w:widowControl/>
              <w:jc w:val="center"/>
              <w:rPr>
                <w:b/>
                <w:bCs/>
                <w:kern w:val="0"/>
                <w:sz w:val="24"/>
              </w:rPr>
            </w:pPr>
            <w:r>
              <w:rPr>
                <w:b/>
                <w:bCs/>
                <w:kern w:val="0"/>
                <w:sz w:val="24"/>
              </w:rPr>
              <w:t>技术职称</w:t>
            </w:r>
          </w:p>
        </w:tc>
        <w:tc>
          <w:tcPr>
            <w:tcW w:w="1260" w:type="dxa"/>
            <w:tcBorders>
              <w:top w:val="nil"/>
              <w:left w:val="nil"/>
              <w:bottom w:val="single" w:color="auto" w:sz="4" w:space="0"/>
              <w:right w:val="single" w:color="auto" w:sz="4" w:space="0"/>
            </w:tcBorders>
            <w:vAlign w:val="center"/>
          </w:tcPr>
          <w:p w14:paraId="432B7815">
            <w:pPr>
              <w:widowControl/>
              <w:jc w:val="center"/>
              <w:rPr>
                <w:b/>
                <w:bCs/>
                <w:kern w:val="0"/>
                <w:sz w:val="24"/>
              </w:rPr>
            </w:pPr>
            <w:r>
              <w:rPr>
                <w:b/>
                <w:bCs/>
                <w:kern w:val="0"/>
                <w:sz w:val="24"/>
              </w:rPr>
              <w:t>工作单位</w:t>
            </w:r>
          </w:p>
        </w:tc>
        <w:tc>
          <w:tcPr>
            <w:tcW w:w="1494" w:type="dxa"/>
            <w:tcBorders>
              <w:top w:val="nil"/>
              <w:left w:val="nil"/>
              <w:bottom w:val="single" w:color="auto" w:sz="4" w:space="0"/>
              <w:right w:val="single" w:color="auto" w:sz="4" w:space="0"/>
            </w:tcBorders>
            <w:vAlign w:val="center"/>
          </w:tcPr>
          <w:p w14:paraId="6C003048">
            <w:pPr>
              <w:widowControl/>
              <w:jc w:val="center"/>
              <w:rPr>
                <w:b/>
                <w:bCs/>
                <w:kern w:val="0"/>
                <w:sz w:val="24"/>
              </w:rPr>
            </w:pPr>
            <w:r>
              <w:rPr>
                <w:b/>
                <w:bCs/>
                <w:kern w:val="0"/>
                <w:sz w:val="24"/>
              </w:rPr>
              <w:t>完成单位</w:t>
            </w:r>
          </w:p>
        </w:tc>
        <w:tc>
          <w:tcPr>
            <w:tcW w:w="5526" w:type="dxa"/>
            <w:tcBorders>
              <w:top w:val="nil"/>
              <w:left w:val="nil"/>
              <w:bottom w:val="single" w:color="auto" w:sz="4" w:space="0"/>
              <w:right w:val="single" w:color="auto" w:sz="4" w:space="0"/>
            </w:tcBorders>
            <w:vAlign w:val="center"/>
          </w:tcPr>
          <w:p w14:paraId="0E9F86DE">
            <w:pPr>
              <w:widowControl/>
              <w:jc w:val="center"/>
              <w:rPr>
                <w:b/>
                <w:bCs/>
                <w:kern w:val="0"/>
                <w:sz w:val="24"/>
              </w:rPr>
            </w:pPr>
            <w:r>
              <w:rPr>
                <w:b/>
                <w:bCs/>
                <w:kern w:val="0"/>
                <w:sz w:val="24"/>
              </w:rPr>
              <w:t>贡献</w:t>
            </w:r>
          </w:p>
        </w:tc>
        <w:tc>
          <w:tcPr>
            <w:tcW w:w="3340" w:type="dxa"/>
            <w:tcBorders>
              <w:top w:val="nil"/>
              <w:left w:val="nil"/>
              <w:bottom w:val="single" w:color="auto" w:sz="4" w:space="0"/>
              <w:right w:val="single" w:color="auto" w:sz="4" w:space="0"/>
            </w:tcBorders>
            <w:vAlign w:val="center"/>
          </w:tcPr>
          <w:p w14:paraId="3D3D5133">
            <w:pPr>
              <w:widowControl/>
              <w:jc w:val="center"/>
              <w:rPr>
                <w:b/>
                <w:bCs/>
                <w:color w:val="FF0000"/>
                <w:kern w:val="0"/>
                <w:sz w:val="24"/>
              </w:rPr>
            </w:pPr>
            <w:r>
              <w:rPr>
                <w:b/>
                <w:bCs/>
                <w:kern w:val="0"/>
                <w:sz w:val="24"/>
              </w:rPr>
              <w:t>曾获奖情况</w:t>
            </w:r>
          </w:p>
        </w:tc>
      </w:tr>
      <w:tr w14:paraId="2126103C">
        <w:tblPrEx>
          <w:tblCellMar>
            <w:top w:w="0" w:type="dxa"/>
            <w:left w:w="108" w:type="dxa"/>
            <w:bottom w:w="0" w:type="dxa"/>
            <w:right w:w="108" w:type="dxa"/>
          </w:tblCellMar>
        </w:tblPrEx>
        <w:trPr>
          <w:trHeight w:val="406" w:hRule="atLeast"/>
        </w:trPr>
        <w:tc>
          <w:tcPr>
            <w:tcW w:w="735" w:type="dxa"/>
            <w:tcBorders>
              <w:top w:val="nil"/>
              <w:left w:val="single" w:color="auto" w:sz="4" w:space="0"/>
              <w:bottom w:val="single" w:color="auto" w:sz="4" w:space="0"/>
              <w:right w:val="single" w:color="auto" w:sz="4" w:space="0"/>
            </w:tcBorders>
            <w:vAlign w:val="center"/>
          </w:tcPr>
          <w:p w14:paraId="00401BB9">
            <w:pPr>
              <w:widowControl/>
              <w:jc w:val="center"/>
              <w:rPr>
                <w:rFonts w:eastAsiaTheme="minorEastAsia"/>
                <w:bCs/>
                <w:kern w:val="0"/>
                <w:szCs w:val="21"/>
              </w:rPr>
            </w:pPr>
            <w:r>
              <w:rPr>
                <w:rFonts w:eastAsiaTheme="minorEastAsia"/>
                <w:bCs/>
                <w:kern w:val="0"/>
                <w:szCs w:val="21"/>
              </w:rPr>
              <w:t>1</w:t>
            </w:r>
          </w:p>
        </w:tc>
        <w:tc>
          <w:tcPr>
            <w:tcW w:w="1010" w:type="dxa"/>
            <w:tcBorders>
              <w:top w:val="nil"/>
              <w:left w:val="nil"/>
              <w:bottom w:val="single" w:color="auto" w:sz="4" w:space="0"/>
              <w:right w:val="single" w:color="auto" w:sz="4" w:space="0"/>
            </w:tcBorders>
            <w:vAlign w:val="center"/>
          </w:tcPr>
          <w:p w14:paraId="06F05EFB">
            <w:pPr>
              <w:widowControl/>
              <w:jc w:val="center"/>
              <w:rPr>
                <w:rFonts w:eastAsiaTheme="minorEastAsia"/>
                <w:bCs/>
                <w:kern w:val="0"/>
                <w:szCs w:val="21"/>
              </w:rPr>
            </w:pPr>
            <w:r>
              <w:rPr>
                <w:rFonts w:hint="eastAsia" w:hAnsiTheme="minorEastAsia" w:eastAsiaTheme="minorEastAsia"/>
                <w:bCs/>
                <w:kern w:val="0"/>
                <w:szCs w:val="21"/>
              </w:rPr>
              <w:t>周晓辉</w:t>
            </w:r>
          </w:p>
        </w:tc>
        <w:tc>
          <w:tcPr>
            <w:tcW w:w="1330" w:type="dxa"/>
            <w:gridSpan w:val="2"/>
            <w:tcBorders>
              <w:top w:val="nil"/>
              <w:left w:val="nil"/>
              <w:bottom w:val="single" w:color="auto" w:sz="4" w:space="0"/>
              <w:right w:val="single" w:color="auto" w:sz="4" w:space="0"/>
            </w:tcBorders>
            <w:vAlign w:val="center"/>
          </w:tcPr>
          <w:p w14:paraId="12C0D608">
            <w:pPr>
              <w:widowControl/>
              <w:jc w:val="center"/>
              <w:rPr>
                <w:rFonts w:eastAsiaTheme="minorEastAsia"/>
                <w:bCs/>
                <w:kern w:val="0"/>
                <w:szCs w:val="21"/>
              </w:rPr>
            </w:pPr>
            <w:r>
              <w:rPr>
                <w:rFonts w:hAnsiTheme="minorEastAsia" w:eastAsiaTheme="minorEastAsia"/>
                <w:bCs/>
                <w:kern w:val="0"/>
                <w:szCs w:val="21"/>
              </w:rPr>
              <w:t>教授</w:t>
            </w:r>
          </w:p>
        </w:tc>
        <w:tc>
          <w:tcPr>
            <w:tcW w:w="1260" w:type="dxa"/>
            <w:tcBorders>
              <w:top w:val="nil"/>
              <w:left w:val="nil"/>
              <w:bottom w:val="single" w:color="auto" w:sz="4" w:space="0"/>
              <w:right w:val="single" w:color="auto" w:sz="4" w:space="0"/>
            </w:tcBorders>
            <w:vAlign w:val="center"/>
          </w:tcPr>
          <w:p w14:paraId="3F518AB3">
            <w:pPr>
              <w:widowControl/>
              <w:jc w:val="center"/>
              <w:rPr>
                <w:rFonts w:eastAsiaTheme="minorEastAsia"/>
                <w:bCs/>
                <w:kern w:val="0"/>
                <w:szCs w:val="21"/>
              </w:rPr>
            </w:pPr>
            <w:r>
              <w:rPr>
                <w:rFonts w:hAnsiTheme="minorEastAsia" w:eastAsiaTheme="minorEastAsia"/>
                <w:bCs/>
                <w:kern w:val="0"/>
                <w:szCs w:val="21"/>
              </w:rPr>
              <w:t>河北科技大学</w:t>
            </w:r>
          </w:p>
        </w:tc>
        <w:tc>
          <w:tcPr>
            <w:tcW w:w="1494" w:type="dxa"/>
            <w:tcBorders>
              <w:top w:val="nil"/>
              <w:left w:val="nil"/>
              <w:bottom w:val="single" w:color="auto" w:sz="4" w:space="0"/>
              <w:right w:val="single" w:color="auto" w:sz="4" w:space="0"/>
            </w:tcBorders>
            <w:vAlign w:val="center"/>
          </w:tcPr>
          <w:p w14:paraId="12DF8C3D">
            <w:pPr>
              <w:widowControl/>
              <w:jc w:val="center"/>
              <w:rPr>
                <w:rFonts w:eastAsiaTheme="minorEastAsia"/>
                <w:bCs/>
                <w:kern w:val="0"/>
                <w:szCs w:val="21"/>
              </w:rPr>
            </w:pPr>
            <w:r>
              <w:rPr>
                <w:rFonts w:hAnsiTheme="minorEastAsia" w:eastAsiaTheme="minorEastAsia"/>
                <w:bCs/>
                <w:kern w:val="0"/>
                <w:szCs w:val="21"/>
              </w:rPr>
              <w:t>河北科技大学</w:t>
            </w:r>
          </w:p>
        </w:tc>
        <w:tc>
          <w:tcPr>
            <w:tcW w:w="5526" w:type="dxa"/>
            <w:tcBorders>
              <w:top w:val="nil"/>
              <w:left w:val="nil"/>
              <w:bottom w:val="single" w:color="auto" w:sz="4" w:space="0"/>
              <w:right w:val="single" w:color="auto" w:sz="4" w:space="0"/>
            </w:tcBorders>
            <w:vAlign w:val="center"/>
          </w:tcPr>
          <w:p w14:paraId="273C7017">
            <w:pPr>
              <w:ind w:firstLine="420" w:firstLineChars="200"/>
              <w:rPr>
                <w:rFonts w:eastAsiaTheme="minorEastAsia"/>
                <w:bCs/>
                <w:kern w:val="0"/>
                <w:szCs w:val="21"/>
              </w:rPr>
            </w:pPr>
            <w:r>
              <w:rPr>
                <w:rFonts w:hAnsiTheme="minorEastAsia" w:eastAsiaTheme="minorEastAsia"/>
                <w:szCs w:val="21"/>
              </w:rPr>
              <w:t>项目总负责人和主要完成人，在项目的创新点</w:t>
            </w:r>
            <w:r>
              <w:rPr>
                <w:rFonts w:eastAsiaTheme="minorEastAsia"/>
                <w:szCs w:val="21"/>
              </w:rPr>
              <w:t>1</w:t>
            </w:r>
            <w:r>
              <w:rPr>
                <w:rFonts w:hAnsiTheme="minorEastAsia" w:eastAsiaTheme="minorEastAsia"/>
                <w:szCs w:val="21"/>
              </w:rPr>
              <w:t>、</w:t>
            </w:r>
            <w:r>
              <w:rPr>
                <w:rFonts w:eastAsiaTheme="minorEastAsia"/>
                <w:szCs w:val="21"/>
              </w:rPr>
              <w:t>2</w:t>
            </w:r>
            <w:r>
              <w:rPr>
                <w:rFonts w:hAnsiTheme="minorEastAsia" w:eastAsiaTheme="minorEastAsia"/>
                <w:szCs w:val="21"/>
              </w:rPr>
              <w:t>、</w:t>
            </w:r>
            <w:r>
              <w:rPr>
                <w:rFonts w:eastAsiaTheme="minorEastAsia"/>
                <w:szCs w:val="21"/>
              </w:rPr>
              <w:t>3</w:t>
            </w:r>
            <w:r>
              <w:rPr>
                <w:rFonts w:hAnsiTheme="minorEastAsia" w:eastAsiaTheme="minorEastAsia"/>
                <w:szCs w:val="21"/>
              </w:rPr>
              <w:t>创新点均</w:t>
            </w:r>
            <w:r>
              <w:rPr>
                <w:rFonts w:hint="eastAsia" w:hAnsiTheme="minorEastAsia" w:eastAsiaTheme="minorEastAsia"/>
                <w:szCs w:val="21"/>
              </w:rPr>
              <w:t>做</w:t>
            </w:r>
            <w:r>
              <w:rPr>
                <w:rFonts w:hAnsiTheme="minorEastAsia" w:eastAsiaTheme="minorEastAsia"/>
                <w:szCs w:val="21"/>
              </w:rPr>
              <w:t>出重要贡献。</w:t>
            </w:r>
          </w:p>
        </w:tc>
        <w:tc>
          <w:tcPr>
            <w:tcW w:w="3340" w:type="dxa"/>
            <w:tcBorders>
              <w:top w:val="nil"/>
              <w:left w:val="nil"/>
              <w:bottom w:val="single" w:color="auto" w:sz="4" w:space="0"/>
              <w:right w:val="single" w:color="auto" w:sz="4" w:space="0"/>
            </w:tcBorders>
            <w:vAlign w:val="center"/>
          </w:tcPr>
          <w:p w14:paraId="33CAD1CD">
            <w:pPr>
              <w:widowControl/>
              <w:rPr>
                <w:rFonts w:eastAsiaTheme="minorEastAsia"/>
                <w:szCs w:val="21"/>
              </w:rPr>
            </w:pPr>
            <w:r>
              <w:rPr>
                <w:rFonts w:hint="eastAsia" w:eastAsiaTheme="minorEastAsia"/>
                <w:szCs w:val="21"/>
              </w:rPr>
              <w:t>2024</w:t>
            </w:r>
            <w:r>
              <w:rPr>
                <w:rFonts w:hint="eastAsia" w:hAnsiTheme="minorEastAsia" w:eastAsiaTheme="minorEastAsia"/>
                <w:szCs w:val="21"/>
              </w:rPr>
              <w:t>年度</w:t>
            </w:r>
            <w:r>
              <w:rPr>
                <w:rFonts w:hAnsiTheme="minorEastAsia" w:eastAsiaTheme="minorEastAsia"/>
                <w:szCs w:val="21"/>
              </w:rPr>
              <w:t>河北省科技进步二等奖</w:t>
            </w:r>
          </w:p>
          <w:p w14:paraId="258481B2">
            <w:pPr>
              <w:widowControl/>
              <w:rPr>
                <w:rFonts w:eastAsiaTheme="minorEastAsia"/>
                <w:szCs w:val="21"/>
              </w:rPr>
            </w:pPr>
            <w:r>
              <w:rPr>
                <w:rFonts w:hAnsiTheme="minorEastAsia" w:eastAsiaTheme="minorEastAsia"/>
                <w:szCs w:val="21"/>
              </w:rPr>
              <w:t>第六届中国侨界贡献奖（创新人才奖）</w:t>
            </w:r>
          </w:p>
          <w:p w14:paraId="7543B9B7">
            <w:pPr>
              <w:widowControl/>
              <w:rPr>
                <w:rFonts w:eastAsiaTheme="minorEastAsia"/>
                <w:szCs w:val="21"/>
              </w:rPr>
            </w:pPr>
            <w:r>
              <w:rPr>
                <w:rFonts w:hAnsiTheme="minorEastAsia" w:eastAsiaTheme="minorEastAsia"/>
                <w:szCs w:val="21"/>
              </w:rPr>
              <w:t>第十一届河北省青年科技奖</w:t>
            </w:r>
          </w:p>
        </w:tc>
      </w:tr>
      <w:tr w14:paraId="38FA72E8">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vAlign w:val="center"/>
          </w:tcPr>
          <w:p w14:paraId="4DB62CAB">
            <w:pPr>
              <w:widowControl/>
              <w:jc w:val="center"/>
              <w:rPr>
                <w:rFonts w:eastAsiaTheme="minorEastAsia"/>
                <w:bCs/>
                <w:kern w:val="0"/>
                <w:szCs w:val="21"/>
              </w:rPr>
            </w:pPr>
            <w:r>
              <w:rPr>
                <w:rFonts w:eastAsiaTheme="minorEastAsia"/>
                <w:bCs/>
                <w:kern w:val="0"/>
                <w:szCs w:val="21"/>
              </w:rPr>
              <w:t>2</w:t>
            </w:r>
          </w:p>
        </w:tc>
        <w:tc>
          <w:tcPr>
            <w:tcW w:w="1010" w:type="dxa"/>
            <w:tcBorders>
              <w:top w:val="single" w:color="auto" w:sz="4" w:space="0"/>
              <w:left w:val="single" w:color="auto" w:sz="4" w:space="0"/>
              <w:bottom w:val="single" w:color="auto" w:sz="4" w:space="0"/>
              <w:right w:val="single" w:color="auto" w:sz="4" w:space="0"/>
            </w:tcBorders>
            <w:vAlign w:val="center"/>
          </w:tcPr>
          <w:p w14:paraId="4D541D5C">
            <w:pPr>
              <w:widowControl/>
              <w:jc w:val="center"/>
              <w:rPr>
                <w:rFonts w:eastAsiaTheme="minorEastAsia"/>
                <w:bCs/>
                <w:kern w:val="0"/>
                <w:szCs w:val="21"/>
              </w:rPr>
            </w:pPr>
            <w:r>
              <w:rPr>
                <w:rFonts w:hint="eastAsia" w:hAnsiTheme="minorEastAsia" w:eastAsiaTheme="minorEastAsia"/>
                <w:bCs/>
                <w:kern w:val="0"/>
                <w:szCs w:val="21"/>
              </w:rPr>
              <w:t>崔建东</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2E143147">
            <w:pPr>
              <w:widowControl/>
              <w:jc w:val="center"/>
              <w:rPr>
                <w:rFonts w:eastAsiaTheme="minorEastAsia"/>
                <w:bCs/>
                <w:kern w:val="0"/>
                <w:szCs w:val="21"/>
              </w:rPr>
            </w:pPr>
            <w:r>
              <w:rPr>
                <w:rFonts w:hAnsiTheme="minorEastAsia" w:eastAsiaTheme="minorEastAsia"/>
                <w:bCs/>
                <w:kern w:val="0"/>
                <w:szCs w:val="21"/>
              </w:rPr>
              <w:t>教授</w:t>
            </w:r>
          </w:p>
        </w:tc>
        <w:tc>
          <w:tcPr>
            <w:tcW w:w="1260" w:type="dxa"/>
            <w:tcBorders>
              <w:top w:val="single" w:color="auto" w:sz="4" w:space="0"/>
              <w:left w:val="single" w:color="auto" w:sz="4" w:space="0"/>
              <w:bottom w:val="single" w:color="auto" w:sz="4" w:space="0"/>
              <w:right w:val="single" w:color="auto" w:sz="4" w:space="0"/>
            </w:tcBorders>
            <w:vAlign w:val="center"/>
          </w:tcPr>
          <w:p w14:paraId="676F6A54">
            <w:pPr>
              <w:widowControl/>
              <w:jc w:val="center"/>
              <w:rPr>
                <w:rFonts w:eastAsiaTheme="minorEastAsia"/>
                <w:bCs/>
                <w:kern w:val="0"/>
                <w:szCs w:val="21"/>
              </w:rPr>
            </w:pPr>
            <w:r>
              <w:rPr>
                <w:rFonts w:hint="eastAsia" w:hAnsiTheme="minorEastAsia" w:eastAsiaTheme="minorEastAsia"/>
                <w:bCs/>
                <w:kern w:val="0"/>
                <w:szCs w:val="21"/>
              </w:rPr>
              <w:t>天津</w:t>
            </w:r>
            <w:r>
              <w:rPr>
                <w:rFonts w:hAnsiTheme="minorEastAsia" w:eastAsiaTheme="minorEastAsia"/>
                <w:bCs/>
                <w:kern w:val="0"/>
                <w:szCs w:val="21"/>
              </w:rPr>
              <w:t>科技大学</w:t>
            </w:r>
          </w:p>
        </w:tc>
        <w:tc>
          <w:tcPr>
            <w:tcW w:w="1494" w:type="dxa"/>
            <w:tcBorders>
              <w:top w:val="single" w:color="auto" w:sz="4" w:space="0"/>
              <w:left w:val="single" w:color="auto" w:sz="4" w:space="0"/>
              <w:bottom w:val="single" w:color="auto" w:sz="4" w:space="0"/>
              <w:right w:val="single" w:color="auto" w:sz="4" w:space="0"/>
            </w:tcBorders>
            <w:vAlign w:val="center"/>
          </w:tcPr>
          <w:p w14:paraId="71695AD6">
            <w:pPr>
              <w:widowControl/>
              <w:jc w:val="center"/>
              <w:rPr>
                <w:rFonts w:eastAsiaTheme="minorEastAsia"/>
                <w:bCs/>
                <w:kern w:val="0"/>
                <w:szCs w:val="21"/>
              </w:rPr>
            </w:pPr>
            <w:r>
              <w:rPr>
                <w:rFonts w:hAnsiTheme="minorEastAsia" w:eastAsiaTheme="minorEastAsia"/>
                <w:bCs/>
                <w:kern w:val="0"/>
                <w:szCs w:val="21"/>
              </w:rPr>
              <w:t>河北科技大学</w:t>
            </w:r>
          </w:p>
          <w:p w14:paraId="029006FB">
            <w:pPr>
              <w:widowControl/>
              <w:jc w:val="center"/>
              <w:rPr>
                <w:rFonts w:eastAsiaTheme="minorEastAsia"/>
                <w:bCs/>
                <w:kern w:val="0"/>
                <w:szCs w:val="21"/>
              </w:rPr>
            </w:pPr>
            <w:r>
              <w:rPr>
                <w:rFonts w:hint="eastAsia" w:hAnsiTheme="minorEastAsia" w:eastAsiaTheme="minorEastAsia"/>
                <w:bCs/>
                <w:kern w:val="0"/>
                <w:szCs w:val="21"/>
              </w:rPr>
              <w:t>天津科技大学</w:t>
            </w:r>
          </w:p>
        </w:tc>
        <w:tc>
          <w:tcPr>
            <w:tcW w:w="5526" w:type="dxa"/>
            <w:tcBorders>
              <w:top w:val="single" w:color="auto" w:sz="4" w:space="0"/>
              <w:left w:val="single" w:color="auto" w:sz="4" w:space="0"/>
              <w:bottom w:val="single" w:color="auto" w:sz="4" w:space="0"/>
              <w:right w:val="single" w:color="auto" w:sz="4" w:space="0"/>
            </w:tcBorders>
            <w:vAlign w:val="center"/>
          </w:tcPr>
          <w:p w14:paraId="48116DEC">
            <w:pPr>
              <w:ind w:firstLine="420" w:firstLineChars="200"/>
              <w:rPr>
                <w:rFonts w:eastAsiaTheme="minorEastAsia"/>
                <w:szCs w:val="21"/>
              </w:rPr>
            </w:pPr>
            <w:r>
              <w:rPr>
                <w:rFonts w:hAnsiTheme="minorEastAsia" w:eastAsiaTheme="minorEastAsia"/>
                <w:szCs w:val="21"/>
              </w:rPr>
              <w:t>项目主要完成人，参与了整个项目的研究过程，在项目创新点</w:t>
            </w:r>
            <w:r>
              <w:rPr>
                <w:rFonts w:eastAsiaTheme="minorEastAsia"/>
                <w:szCs w:val="21"/>
              </w:rPr>
              <w:t>2</w:t>
            </w:r>
            <w:r>
              <w:rPr>
                <w:rFonts w:hAnsiTheme="minorEastAsia" w:eastAsiaTheme="minorEastAsia"/>
                <w:szCs w:val="21"/>
              </w:rPr>
              <w:t>中</w:t>
            </w:r>
            <w:r>
              <w:rPr>
                <w:rFonts w:hint="eastAsia" w:hAnsiTheme="minorEastAsia" w:eastAsiaTheme="minorEastAsia"/>
                <w:szCs w:val="21"/>
              </w:rPr>
              <w:t>做</w:t>
            </w:r>
            <w:r>
              <w:rPr>
                <w:rFonts w:hAnsiTheme="minorEastAsia" w:eastAsiaTheme="minorEastAsia"/>
                <w:szCs w:val="21"/>
              </w:rPr>
              <w:t>出重要贡献。是代表性论著</w:t>
            </w:r>
            <w:r>
              <w:rPr>
                <w:rFonts w:eastAsiaTheme="minorEastAsia"/>
                <w:szCs w:val="21"/>
              </w:rPr>
              <w:t>3</w:t>
            </w:r>
            <w:r>
              <w:rPr>
                <w:rFonts w:hAnsiTheme="minorEastAsia" w:eastAsiaTheme="minorEastAsia"/>
                <w:szCs w:val="21"/>
              </w:rPr>
              <w:t>、</w:t>
            </w:r>
            <w:r>
              <w:rPr>
                <w:rFonts w:eastAsiaTheme="minorEastAsia"/>
                <w:szCs w:val="21"/>
              </w:rPr>
              <w:t>4</w:t>
            </w:r>
            <w:r>
              <w:rPr>
                <w:rFonts w:hAnsiTheme="minorEastAsia" w:eastAsiaTheme="minorEastAsia"/>
                <w:szCs w:val="21"/>
              </w:rPr>
              <w:t>的第一作者和通讯作者。</w:t>
            </w:r>
          </w:p>
        </w:tc>
        <w:tc>
          <w:tcPr>
            <w:tcW w:w="3340" w:type="dxa"/>
            <w:tcBorders>
              <w:top w:val="single" w:color="auto" w:sz="4" w:space="0"/>
              <w:left w:val="single" w:color="auto" w:sz="4" w:space="0"/>
              <w:bottom w:val="single" w:color="auto" w:sz="4" w:space="0"/>
              <w:right w:val="single" w:color="auto" w:sz="4" w:space="0"/>
            </w:tcBorders>
            <w:vAlign w:val="center"/>
          </w:tcPr>
          <w:p w14:paraId="260B9E62">
            <w:pPr>
              <w:widowControl/>
              <w:rPr>
                <w:rFonts w:eastAsiaTheme="minorEastAsia"/>
                <w:szCs w:val="21"/>
              </w:rPr>
            </w:pPr>
            <w:bookmarkStart w:id="27" w:name="OLE_LINK2"/>
            <w:r>
              <w:rPr>
                <w:rFonts w:hint="eastAsia" w:eastAsiaTheme="minorEastAsia"/>
                <w:szCs w:val="21"/>
              </w:rPr>
              <w:t>2022</w:t>
            </w:r>
            <w:r>
              <w:rPr>
                <w:rFonts w:hint="eastAsia" w:hAnsiTheme="minorEastAsia" w:eastAsiaTheme="minorEastAsia"/>
                <w:szCs w:val="21"/>
              </w:rPr>
              <w:t>年代</w:t>
            </w:r>
            <w:r>
              <w:rPr>
                <w:rFonts w:hAnsiTheme="minorEastAsia" w:eastAsiaTheme="minorEastAsia"/>
                <w:szCs w:val="21"/>
              </w:rPr>
              <w:t>中国化工学会科学技术基础研究成果二等奖</w:t>
            </w:r>
            <w:bookmarkEnd w:id="27"/>
          </w:p>
        </w:tc>
      </w:tr>
      <w:tr w14:paraId="00F9B252">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vAlign w:val="center"/>
          </w:tcPr>
          <w:p w14:paraId="67FCDB6B">
            <w:pPr>
              <w:widowControl/>
              <w:jc w:val="center"/>
              <w:rPr>
                <w:rFonts w:eastAsiaTheme="minorEastAsia"/>
                <w:bCs/>
                <w:kern w:val="0"/>
                <w:szCs w:val="21"/>
              </w:rPr>
            </w:pPr>
            <w:bookmarkStart w:id="28" w:name="_Hlk198906694"/>
            <w:r>
              <w:rPr>
                <w:rFonts w:eastAsiaTheme="minorEastAsia"/>
                <w:bCs/>
                <w:kern w:val="0"/>
                <w:szCs w:val="21"/>
              </w:rPr>
              <w:t>3</w:t>
            </w:r>
          </w:p>
        </w:tc>
        <w:tc>
          <w:tcPr>
            <w:tcW w:w="1010" w:type="dxa"/>
            <w:tcBorders>
              <w:top w:val="single" w:color="auto" w:sz="4" w:space="0"/>
              <w:left w:val="single" w:color="auto" w:sz="4" w:space="0"/>
              <w:bottom w:val="single" w:color="auto" w:sz="4" w:space="0"/>
              <w:right w:val="single" w:color="auto" w:sz="4" w:space="0"/>
            </w:tcBorders>
            <w:vAlign w:val="center"/>
          </w:tcPr>
          <w:p w14:paraId="43407E5D">
            <w:pPr>
              <w:widowControl/>
              <w:jc w:val="center"/>
              <w:rPr>
                <w:rFonts w:eastAsiaTheme="minorEastAsia"/>
                <w:bCs/>
                <w:kern w:val="0"/>
                <w:szCs w:val="21"/>
              </w:rPr>
            </w:pPr>
            <w:r>
              <w:rPr>
                <w:rFonts w:hAnsiTheme="minorEastAsia" w:eastAsiaTheme="minorEastAsia"/>
                <w:bCs/>
                <w:kern w:val="0"/>
                <w:szCs w:val="21"/>
              </w:rPr>
              <w:t>何晓亮</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2E6443B">
            <w:pPr>
              <w:widowControl/>
              <w:jc w:val="center"/>
              <w:rPr>
                <w:rFonts w:eastAsiaTheme="minorEastAsia"/>
                <w:bCs/>
                <w:kern w:val="0"/>
                <w:szCs w:val="21"/>
              </w:rPr>
            </w:pPr>
            <w:r>
              <w:rPr>
                <w:rFonts w:hint="eastAsia" w:hAnsiTheme="minorEastAsia" w:eastAsiaTheme="minorEastAsia"/>
                <w:bCs/>
                <w:kern w:val="0"/>
                <w:szCs w:val="21"/>
              </w:rPr>
              <w:t>副教授</w:t>
            </w:r>
          </w:p>
        </w:tc>
        <w:tc>
          <w:tcPr>
            <w:tcW w:w="1260" w:type="dxa"/>
            <w:tcBorders>
              <w:top w:val="single" w:color="auto" w:sz="4" w:space="0"/>
              <w:left w:val="single" w:color="auto" w:sz="4" w:space="0"/>
              <w:bottom w:val="single" w:color="auto" w:sz="4" w:space="0"/>
              <w:right w:val="single" w:color="auto" w:sz="4" w:space="0"/>
            </w:tcBorders>
            <w:vAlign w:val="center"/>
          </w:tcPr>
          <w:p w14:paraId="3174DEB5">
            <w:pPr>
              <w:widowControl/>
              <w:jc w:val="center"/>
              <w:rPr>
                <w:rFonts w:eastAsiaTheme="minorEastAsia"/>
                <w:bCs/>
                <w:kern w:val="0"/>
                <w:szCs w:val="21"/>
              </w:rPr>
            </w:pPr>
            <w:r>
              <w:rPr>
                <w:rFonts w:hint="eastAsia" w:hAnsiTheme="minorEastAsia" w:eastAsiaTheme="minorEastAsia"/>
                <w:bCs/>
                <w:kern w:val="0"/>
                <w:szCs w:val="21"/>
              </w:rPr>
              <w:t>河北科技大学</w:t>
            </w:r>
          </w:p>
        </w:tc>
        <w:tc>
          <w:tcPr>
            <w:tcW w:w="1494" w:type="dxa"/>
            <w:tcBorders>
              <w:top w:val="single" w:color="auto" w:sz="4" w:space="0"/>
              <w:left w:val="single" w:color="auto" w:sz="4" w:space="0"/>
              <w:bottom w:val="single" w:color="auto" w:sz="4" w:space="0"/>
              <w:right w:val="single" w:color="auto" w:sz="4" w:space="0"/>
            </w:tcBorders>
            <w:vAlign w:val="center"/>
          </w:tcPr>
          <w:p w14:paraId="658D29AD">
            <w:pPr>
              <w:widowControl/>
              <w:jc w:val="center"/>
              <w:rPr>
                <w:rFonts w:eastAsiaTheme="minorEastAsia"/>
                <w:bCs/>
                <w:kern w:val="0"/>
                <w:szCs w:val="21"/>
              </w:rPr>
            </w:pPr>
            <w:r>
              <w:rPr>
                <w:rFonts w:hint="eastAsia" w:hAnsiTheme="minorEastAsia" w:eastAsiaTheme="minorEastAsia"/>
                <w:bCs/>
                <w:kern w:val="0"/>
                <w:szCs w:val="21"/>
              </w:rPr>
              <w:t>河北科技大学</w:t>
            </w:r>
          </w:p>
        </w:tc>
        <w:tc>
          <w:tcPr>
            <w:tcW w:w="5526" w:type="dxa"/>
            <w:tcBorders>
              <w:top w:val="single" w:color="auto" w:sz="4" w:space="0"/>
              <w:left w:val="single" w:color="auto" w:sz="4" w:space="0"/>
              <w:bottom w:val="single" w:color="auto" w:sz="4" w:space="0"/>
              <w:right w:val="single" w:color="auto" w:sz="4" w:space="0"/>
            </w:tcBorders>
            <w:vAlign w:val="center"/>
          </w:tcPr>
          <w:p w14:paraId="4A6A6DA0">
            <w:pPr>
              <w:ind w:firstLine="420" w:firstLineChars="200"/>
              <w:rPr>
                <w:rFonts w:eastAsiaTheme="minorEastAsia"/>
                <w:szCs w:val="21"/>
              </w:rPr>
            </w:pPr>
            <w:r>
              <w:rPr>
                <w:rFonts w:hAnsiTheme="minorEastAsia" w:eastAsiaTheme="minorEastAsia"/>
                <w:szCs w:val="21"/>
              </w:rPr>
              <w:t>项目主要完成人，参与了整个项目的研究过程，参与完成国家自然基金项目两项，在项目的创新点</w:t>
            </w:r>
            <w:r>
              <w:rPr>
                <w:rFonts w:eastAsiaTheme="minorEastAsia"/>
                <w:szCs w:val="21"/>
              </w:rPr>
              <w:t>1</w:t>
            </w:r>
            <w:r>
              <w:rPr>
                <w:rFonts w:hAnsiTheme="minorEastAsia" w:eastAsiaTheme="minorEastAsia"/>
                <w:szCs w:val="21"/>
              </w:rPr>
              <w:t>、</w:t>
            </w:r>
            <w:r>
              <w:rPr>
                <w:rFonts w:eastAsiaTheme="minorEastAsia"/>
                <w:szCs w:val="21"/>
              </w:rPr>
              <w:t>2</w:t>
            </w:r>
            <w:r>
              <w:rPr>
                <w:rFonts w:hAnsiTheme="minorEastAsia" w:eastAsiaTheme="minorEastAsia"/>
                <w:szCs w:val="21"/>
              </w:rPr>
              <w:t>、</w:t>
            </w:r>
            <w:r>
              <w:rPr>
                <w:rFonts w:eastAsiaTheme="minorEastAsia"/>
                <w:szCs w:val="21"/>
              </w:rPr>
              <w:t>3</w:t>
            </w:r>
            <w:r>
              <w:rPr>
                <w:rFonts w:hAnsiTheme="minorEastAsia" w:eastAsiaTheme="minorEastAsia"/>
                <w:szCs w:val="21"/>
              </w:rPr>
              <w:t>创新点均</w:t>
            </w:r>
            <w:r>
              <w:rPr>
                <w:rFonts w:hint="eastAsia" w:hAnsiTheme="minorEastAsia" w:eastAsiaTheme="minorEastAsia"/>
                <w:szCs w:val="21"/>
              </w:rPr>
              <w:t>做</w:t>
            </w:r>
            <w:r>
              <w:rPr>
                <w:rFonts w:hAnsiTheme="minorEastAsia" w:eastAsiaTheme="minorEastAsia"/>
                <w:szCs w:val="21"/>
              </w:rPr>
              <w:t>出重要贡献。</w:t>
            </w:r>
          </w:p>
        </w:tc>
        <w:tc>
          <w:tcPr>
            <w:tcW w:w="3340" w:type="dxa"/>
            <w:tcBorders>
              <w:top w:val="single" w:color="auto" w:sz="4" w:space="0"/>
              <w:left w:val="single" w:color="auto" w:sz="4" w:space="0"/>
              <w:bottom w:val="single" w:color="auto" w:sz="4" w:space="0"/>
              <w:right w:val="single" w:color="auto" w:sz="4" w:space="0"/>
            </w:tcBorders>
            <w:vAlign w:val="center"/>
          </w:tcPr>
          <w:p w14:paraId="4DCF2828">
            <w:pPr>
              <w:widowControl/>
              <w:rPr>
                <w:rFonts w:eastAsiaTheme="minorEastAsia"/>
                <w:szCs w:val="21"/>
              </w:rPr>
            </w:pPr>
            <w:bookmarkStart w:id="29" w:name="OLE_LINK99"/>
            <w:bookmarkStart w:id="30" w:name="OLE_LINK100"/>
            <w:r>
              <w:rPr>
                <w:rFonts w:hint="eastAsia" w:eastAsiaTheme="minorEastAsia"/>
                <w:szCs w:val="21"/>
              </w:rPr>
              <w:t>2024</w:t>
            </w:r>
            <w:r>
              <w:rPr>
                <w:rFonts w:hint="eastAsia" w:hAnsiTheme="minorEastAsia" w:eastAsiaTheme="minorEastAsia"/>
                <w:szCs w:val="21"/>
              </w:rPr>
              <w:t>年度</w:t>
            </w:r>
            <w:r>
              <w:rPr>
                <w:rFonts w:hAnsiTheme="minorEastAsia" w:eastAsiaTheme="minorEastAsia"/>
                <w:szCs w:val="21"/>
              </w:rPr>
              <w:t>河北省科技进步二等奖</w:t>
            </w:r>
            <w:bookmarkEnd w:id="29"/>
            <w:bookmarkEnd w:id="30"/>
          </w:p>
        </w:tc>
      </w:tr>
      <w:bookmarkEnd w:id="28"/>
      <w:tr w14:paraId="53330898">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vAlign w:val="center"/>
          </w:tcPr>
          <w:p w14:paraId="0E35898B">
            <w:pPr>
              <w:widowControl/>
              <w:jc w:val="center"/>
              <w:rPr>
                <w:rFonts w:eastAsiaTheme="minorEastAsia"/>
                <w:bCs/>
                <w:kern w:val="0"/>
                <w:szCs w:val="21"/>
              </w:rPr>
            </w:pPr>
            <w:r>
              <w:rPr>
                <w:rFonts w:eastAsiaTheme="minorEastAsia"/>
                <w:bCs/>
                <w:kern w:val="0"/>
                <w:szCs w:val="21"/>
              </w:rPr>
              <w:t>4</w:t>
            </w:r>
          </w:p>
        </w:tc>
        <w:tc>
          <w:tcPr>
            <w:tcW w:w="1010" w:type="dxa"/>
            <w:tcBorders>
              <w:top w:val="single" w:color="auto" w:sz="4" w:space="0"/>
              <w:left w:val="single" w:color="auto" w:sz="4" w:space="0"/>
              <w:bottom w:val="single" w:color="auto" w:sz="4" w:space="0"/>
              <w:right w:val="single" w:color="auto" w:sz="4" w:space="0"/>
            </w:tcBorders>
            <w:vAlign w:val="center"/>
          </w:tcPr>
          <w:p w14:paraId="39D35E00">
            <w:pPr>
              <w:widowControl/>
              <w:jc w:val="center"/>
              <w:rPr>
                <w:rFonts w:eastAsiaTheme="minorEastAsia"/>
                <w:bCs/>
                <w:kern w:val="0"/>
                <w:szCs w:val="21"/>
              </w:rPr>
            </w:pPr>
            <w:r>
              <w:rPr>
                <w:rFonts w:hint="eastAsia" w:hAnsiTheme="minorEastAsia" w:eastAsiaTheme="minorEastAsia"/>
                <w:bCs/>
                <w:kern w:val="0"/>
                <w:szCs w:val="21"/>
              </w:rPr>
              <w:t>刘浩</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C647F81">
            <w:pPr>
              <w:widowControl/>
              <w:jc w:val="center"/>
              <w:rPr>
                <w:rFonts w:eastAsiaTheme="minorEastAsia"/>
                <w:bCs/>
                <w:kern w:val="0"/>
                <w:szCs w:val="21"/>
              </w:rPr>
            </w:pPr>
            <w:r>
              <w:rPr>
                <w:rFonts w:hint="eastAsia" w:hAnsiTheme="minorEastAsia" w:eastAsiaTheme="minorEastAsia"/>
                <w:bCs/>
                <w:kern w:val="0"/>
                <w:szCs w:val="21"/>
              </w:rPr>
              <w:t>实验师</w:t>
            </w:r>
          </w:p>
        </w:tc>
        <w:tc>
          <w:tcPr>
            <w:tcW w:w="1260" w:type="dxa"/>
            <w:tcBorders>
              <w:top w:val="single" w:color="auto" w:sz="4" w:space="0"/>
              <w:left w:val="single" w:color="auto" w:sz="4" w:space="0"/>
              <w:bottom w:val="single" w:color="auto" w:sz="4" w:space="0"/>
              <w:right w:val="single" w:color="auto" w:sz="4" w:space="0"/>
            </w:tcBorders>
            <w:vAlign w:val="center"/>
          </w:tcPr>
          <w:p w14:paraId="20077222">
            <w:pPr>
              <w:widowControl/>
              <w:jc w:val="center"/>
              <w:rPr>
                <w:rFonts w:eastAsiaTheme="minorEastAsia"/>
                <w:bCs/>
                <w:kern w:val="0"/>
                <w:szCs w:val="21"/>
              </w:rPr>
            </w:pPr>
            <w:r>
              <w:rPr>
                <w:rFonts w:hint="eastAsia" w:hAnsiTheme="minorEastAsia" w:eastAsiaTheme="minorEastAsia"/>
                <w:bCs/>
                <w:kern w:val="0"/>
                <w:szCs w:val="21"/>
              </w:rPr>
              <w:t>河北科技大学</w:t>
            </w:r>
          </w:p>
        </w:tc>
        <w:tc>
          <w:tcPr>
            <w:tcW w:w="1494" w:type="dxa"/>
            <w:tcBorders>
              <w:top w:val="single" w:color="auto" w:sz="4" w:space="0"/>
              <w:left w:val="single" w:color="auto" w:sz="4" w:space="0"/>
              <w:bottom w:val="single" w:color="auto" w:sz="4" w:space="0"/>
              <w:right w:val="single" w:color="auto" w:sz="4" w:space="0"/>
            </w:tcBorders>
            <w:vAlign w:val="center"/>
          </w:tcPr>
          <w:p w14:paraId="276CC57D">
            <w:pPr>
              <w:widowControl/>
              <w:jc w:val="center"/>
              <w:rPr>
                <w:rFonts w:eastAsiaTheme="minorEastAsia"/>
                <w:bCs/>
                <w:kern w:val="0"/>
                <w:szCs w:val="21"/>
              </w:rPr>
            </w:pPr>
            <w:r>
              <w:rPr>
                <w:rFonts w:hint="eastAsia" w:hAnsiTheme="minorEastAsia" w:eastAsiaTheme="minorEastAsia"/>
                <w:bCs/>
                <w:kern w:val="0"/>
                <w:szCs w:val="21"/>
              </w:rPr>
              <w:t>河北科技大学</w:t>
            </w:r>
          </w:p>
        </w:tc>
        <w:tc>
          <w:tcPr>
            <w:tcW w:w="5526" w:type="dxa"/>
            <w:tcBorders>
              <w:top w:val="single" w:color="auto" w:sz="4" w:space="0"/>
              <w:left w:val="single" w:color="auto" w:sz="4" w:space="0"/>
              <w:bottom w:val="single" w:color="auto" w:sz="4" w:space="0"/>
              <w:right w:val="single" w:color="auto" w:sz="4" w:space="0"/>
            </w:tcBorders>
            <w:vAlign w:val="center"/>
          </w:tcPr>
          <w:p w14:paraId="1B4A97F5">
            <w:pPr>
              <w:ind w:firstLine="420" w:firstLineChars="200"/>
              <w:rPr>
                <w:rFonts w:eastAsiaTheme="minorEastAsia"/>
                <w:b/>
                <w:bCs/>
                <w:kern w:val="0"/>
                <w:szCs w:val="21"/>
              </w:rPr>
            </w:pPr>
            <w:r>
              <w:rPr>
                <w:rFonts w:hAnsiTheme="minorEastAsia" w:eastAsiaTheme="minorEastAsia"/>
                <w:szCs w:val="21"/>
              </w:rPr>
              <w:t>项目主要完成人，</w:t>
            </w:r>
            <w:r>
              <w:rPr>
                <w:rFonts w:hint="eastAsia" w:hAnsiTheme="minorEastAsia" w:eastAsiaTheme="minorEastAsia"/>
                <w:szCs w:val="21"/>
              </w:rPr>
              <w:t>参与了整个项目的研究过程，在项目创新点</w:t>
            </w:r>
            <w:r>
              <w:rPr>
                <w:rFonts w:eastAsiaTheme="minorEastAsia"/>
                <w:szCs w:val="21"/>
              </w:rPr>
              <w:t>3</w:t>
            </w:r>
            <w:r>
              <w:rPr>
                <w:rFonts w:hint="eastAsia" w:hAnsiTheme="minorEastAsia" w:eastAsiaTheme="minorEastAsia"/>
                <w:szCs w:val="21"/>
              </w:rPr>
              <w:t>的研究中做出重要贡献。</w:t>
            </w:r>
          </w:p>
        </w:tc>
        <w:tc>
          <w:tcPr>
            <w:tcW w:w="3340" w:type="dxa"/>
            <w:tcBorders>
              <w:top w:val="single" w:color="auto" w:sz="4" w:space="0"/>
              <w:left w:val="single" w:color="auto" w:sz="4" w:space="0"/>
              <w:bottom w:val="single" w:color="auto" w:sz="4" w:space="0"/>
              <w:right w:val="single" w:color="auto" w:sz="4" w:space="0"/>
            </w:tcBorders>
            <w:vAlign w:val="center"/>
          </w:tcPr>
          <w:p w14:paraId="381C2341">
            <w:pPr>
              <w:widowControl/>
              <w:rPr>
                <w:rFonts w:eastAsiaTheme="minorEastAsia"/>
                <w:szCs w:val="21"/>
              </w:rPr>
            </w:pPr>
            <w:bookmarkStart w:id="31" w:name="OLE_LINK109"/>
            <w:bookmarkStart w:id="32" w:name="OLE_LINK108"/>
            <w:r>
              <w:rPr>
                <w:rFonts w:hint="eastAsia" w:eastAsiaTheme="minorEastAsia"/>
                <w:szCs w:val="21"/>
              </w:rPr>
              <w:t>2024</w:t>
            </w:r>
            <w:r>
              <w:rPr>
                <w:rFonts w:hint="eastAsia" w:hAnsiTheme="minorEastAsia" w:eastAsiaTheme="minorEastAsia"/>
                <w:szCs w:val="21"/>
              </w:rPr>
              <w:t>年度</w:t>
            </w:r>
            <w:bookmarkEnd w:id="31"/>
            <w:bookmarkEnd w:id="32"/>
            <w:r>
              <w:rPr>
                <w:rFonts w:hAnsiTheme="minorEastAsia" w:eastAsiaTheme="minorEastAsia"/>
                <w:szCs w:val="21"/>
              </w:rPr>
              <w:t>河北省科技进步二等奖</w:t>
            </w:r>
          </w:p>
        </w:tc>
      </w:tr>
      <w:tr w14:paraId="135B4701">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vAlign w:val="center"/>
          </w:tcPr>
          <w:p w14:paraId="6096C5FE">
            <w:pPr>
              <w:widowControl/>
              <w:jc w:val="center"/>
              <w:rPr>
                <w:rFonts w:eastAsiaTheme="minorEastAsia"/>
                <w:bCs/>
                <w:kern w:val="0"/>
                <w:szCs w:val="21"/>
                <w:highlight w:val="yellow"/>
              </w:rPr>
            </w:pPr>
            <w:r>
              <w:rPr>
                <w:rFonts w:eastAsiaTheme="minorEastAsia"/>
                <w:bCs/>
                <w:kern w:val="0"/>
                <w:szCs w:val="21"/>
              </w:rPr>
              <w:t>5</w:t>
            </w:r>
          </w:p>
        </w:tc>
        <w:tc>
          <w:tcPr>
            <w:tcW w:w="1010" w:type="dxa"/>
            <w:tcBorders>
              <w:top w:val="single" w:color="auto" w:sz="4" w:space="0"/>
              <w:left w:val="single" w:color="auto" w:sz="4" w:space="0"/>
              <w:bottom w:val="single" w:color="auto" w:sz="4" w:space="0"/>
              <w:right w:val="single" w:color="auto" w:sz="4" w:space="0"/>
            </w:tcBorders>
            <w:vAlign w:val="center"/>
          </w:tcPr>
          <w:p w14:paraId="6298CAA9">
            <w:pPr>
              <w:widowControl/>
              <w:jc w:val="center"/>
              <w:rPr>
                <w:rFonts w:eastAsiaTheme="minorEastAsia"/>
                <w:bCs/>
                <w:kern w:val="0"/>
                <w:szCs w:val="21"/>
              </w:rPr>
            </w:pPr>
            <w:r>
              <w:rPr>
                <w:rFonts w:hint="eastAsia" w:hAnsiTheme="minorEastAsia" w:eastAsiaTheme="minorEastAsia"/>
                <w:bCs/>
                <w:kern w:val="0"/>
                <w:szCs w:val="21"/>
              </w:rPr>
              <w:t>武昕</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DFAF88F">
            <w:pPr>
              <w:widowControl/>
              <w:jc w:val="center"/>
              <w:rPr>
                <w:rFonts w:eastAsiaTheme="minorEastAsia"/>
                <w:bCs/>
                <w:kern w:val="0"/>
                <w:szCs w:val="21"/>
              </w:rPr>
            </w:pPr>
            <w:r>
              <w:rPr>
                <w:rFonts w:hAnsiTheme="minorEastAsia" w:eastAsiaTheme="minorEastAsia"/>
                <w:bCs/>
                <w:kern w:val="0"/>
                <w:szCs w:val="21"/>
              </w:rPr>
              <w:t>副教授</w:t>
            </w:r>
          </w:p>
        </w:tc>
        <w:tc>
          <w:tcPr>
            <w:tcW w:w="1260" w:type="dxa"/>
            <w:tcBorders>
              <w:top w:val="single" w:color="auto" w:sz="4" w:space="0"/>
              <w:left w:val="single" w:color="auto" w:sz="4" w:space="0"/>
              <w:bottom w:val="single" w:color="auto" w:sz="4" w:space="0"/>
              <w:right w:val="single" w:color="auto" w:sz="4" w:space="0"/>
            </w:tcBorders>
            <w:vAlign w:val="center"/>
          </w:tcPr>
          <w:p w14:paraId="6DD42DA2">
            <w:pPr>
              <w:widowControl/>
              <w:jc w:val="center"/>
              <w:rPr>
                <w:rFonts w:eastAsiaTheme="minorEastAsia"/>
                <w:bCs/>
                <w:kern w:val="0"/>
                <w:szCs w:val="21"/>
              </w:rPr>
            </w:pPr>
            <w:r>
              <w:rPr>
                <w:rFonts w:hint="eastAsia" w:hAnsiTheme="minorEastAsia" w:eastAsiaTheme="minorEastAsia"/>
                <w:bCs/>
                <w:kern w:val="0"/>
                <w:szCs w:val="21"/>
              </w:rPr>
              <w:t>沈阳</w:t>
            </w:r>
            <w:r>
              <w:rPr>
                <w:rFonts w:hAnsiTheme="minorEastAsia" w:eastAsiaTheme="minorEastAsia"/>
                <w:bCs/>
                <w:kern w:val="0"/>
                <w:szCs w:val="21"/>
              </w:rPr>
              <w:t>药科大学</w:t>
            </w:r>
          </w:p>
        </w:tc>
        <w:tc>
          <w:tcPr>
            <w:tcW w:w="1494" w:type="dxa"/>
            <w:tcBorders>
              <w:top w:val="single" w:color="auto" w:sz="4" w:space="0"/>
              <w:left w:val="single" w:color="auto" w:sz="4" w:space="0"/>
              <w:bottom w:val="single" w:color="auto" w:sz="4" w:space="0"/>
              <w:right w:val="single" w:color="auto" w:sz="4" w:space="0"/>
            </w:tcBorders>
            <w:vAlign w:val="center"/>
          </w:tcPr>
          <w:p w14:paraId="1B08D88D">
            <w:pPr>
              <w:widowControl/>
              <w:jc w:val="center"/>
              <w:rPr>
                <w:rFonts w:eastAsiaTheme="minorEastAsia"/>
                <w:bCs/>
                <w:kern w:val="0"/>
                <w:szCs w:val="21"/>
              </w:rPr>
            </w:pPr>
            <w:r>
              <w:rPr>
                <w:rFonts w:hint="eastAsia" w:hAnsiTheme="minorEastAsia" w:eastAsiaTheme="minorEastAsia"/>
                <w:bCs/>
                <w:kern w:val="0"/>
                <w:szCs w:val="21"/>
              </w:rPr>
              <w:t>沈阳</w:t>
            </w:r>
            <w:r>
              <w:rPr>
                <w:rFonts w:hAnsiTheme="minorEastAsia" w:eastAsiaTheme="minorEastAsia"/>
                <w:bCs/>
                <w:kern w:val="0"/>
                <w:szCs w:val="21"/>
              </w:rPr>
              <w:t>药科大学</w:t>
            </w:r>
          </w:p>
        </w:tc>
        <w:tc>
          <w:tcPr>
            <w:tcW w:w="5526" w:type="dxa"/>
            <w:tcBorders>
              <w:top w:val="single" w:color="auto" w:sz="4" w:space="0"/>
              <w:left w:val="single" w:color="auto" w:sz="4" w:space="0"/>
              <w:bottom w:val="single" w:color="auto" w:sz="4" w:space="0"/>
              <w:right w:val="single" w:color="auto" w:sz="4" w:space="0"/>
            </w:tcBorders>
            <w:vAlign w:val="center"/>
          </w:tcPr>
          <w:p w14:paraId="0170BCA6">
            <w:pPr>
              <w:ind w:firstLine="420" w:firstLineChars="200"/>
              <w:rPr>
                <w:rFonts w:eastAsiaTheme="minorEastAsia"/>
                <w:szCs w:val="21"/>
              </w:rPr>
            </w:pPr>
            <w:r>
              <w:rPr>
                <w:rFonts w:hAnsiTheme="minorEastAsia" w:eastAsiaTheme="minorEastAsia"/>
                <w:szCs w:val="21"/>
              </w:rPr>
              <w:t>项目主要完成人，</w:t>
            </w:r>
            <w:r>
              <w:rPr>
                <w:rFonts w:hint="eastAsia" w:hAnsiTheme="minorEastAsia" w:eastAsiaTheme="minorEastAsia"/>
                <w:szCs w:val="21"/>
              </w:rPr>
              <w:t>在项目的创新点</w:t>
            </w:r>
            <w:r>
              <w:rPr>
                <w:rFonts w:eastAsiaTheme="minorEastAsia"/>
                <w:szCs w:val="21"/>
              </w:rPr>
              <w:t>3</w:t>
            </w:r>
            <w:r>
              <w:rPr>
                <w:rFonts w:hint="eastAsia" w:hAnsiTheme="minorEastAsia" w:eastAsiaTheme="minorEastAsia"/>
                <w:szCs w:val="21"/>
              </w:rPr>
              <w:t>改善生态以及肠道微生态做出重要贡献。</w:t>
            </w:r>
          </w:p>
        </w:tc>
        <w:tc>
          <w:tcPr>
            <w:tcW w:w="3340" w:type="dxa"/>
            <w:tcBorders>
              <w:top w:val="single" w:color="auto" w:sz="4" w:space="0"/>
              <w:left w:val="single" w:color="auto" w:sz="4" w:space="0"/>
              <w:bottom w:val="single" w:color="auto" w:sz="4" w:space="0"/>
              <w:right w:val="single" w:color="auto" w:sz="4" w:space="0"/>
            </w:tcBorders>
            <w:vAlign w:val="center"/>
          </w:tcPr>
          <w:p w14:paraId="19DF5B1A">
            <w:pPr>
              <w:autoSpaceDE w:val="0"/>
              <w:autoSpaceDN w:val="0"/>
              <w:adjustRightInd w:val="0"/>
              <w:jc w:val="left"/>
              <w:rPr>
                <w:rFonts w:eastAsiaTheme="minorEastAsia"/>
                <w:kern w:val="0"/>
                <w:szCs w:val="21"/>
                <w:highlight w:val="yellow"/>
              </w:rPr>
            </w:pPr>
            <w:r>
              <w:rPr>
                <w:rFonts w:hAnsiTheme="minorEastAsia" w:eastAsiaTheme="minorEastAsia"/>
                <w:szCs w:val="21"/>
              </w:rPr>
              <w:t>辽宁省自然科学学术成果二等奖</w:t>
            </w:r>
          </w:p>
        </w:tc>
      </w:tr>
      <w:tr w14:paraId="01D1BE4B">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vAlign w:val="center"/>
          </w:tcPr>
          <w:p w14:paraId="679CC3A4">
            <w:pPr>
              <w:widowControl/>
              <w:jc w:val="center"/>
              <w:rPr>
                <w:rFonts w:eastAsiaTheme="minorEastAsia"/>
                <w:bCs/>
                <w:kern w:val="0"/>
                <w:szCs w:val="21"/>
              </w:rPr>
            </w:pPr>
            <w:r>
              <w:rPr>
                <w:rFonts w:eastAsiaTheme="minorEastAsia"/>
                <w:bCs/>
                <w:kern w:val="0"/>
                <w:szCs w:val="21"/>
              </w:rPr>
              <w:t>6</w:t>
            </w:r>
          </w:p>
        </w:tc>
        <w:tc>
          <w:tcPr>
            <w:tcW w:w="1010" w:type="dxa"/>
            <w:tcBorders>
              <w:top w:val="single" w:color="auto" w:sz="4" w:space="0"/>
              <w:left w:val="single" w:color="auto" w:sz="4" w:space="0"/>
              <w:bottom w:val="single" w:color="auto" w:sz="4" w:space="0"/>
              <w:right w:val="single" w:color="auto" w:sz="4" w:space="0"/>
            </w:tcBorders>
            <w:vAlign w:val="center"/>
          </w:tcPr>
          <w:p w14:paraId="7E70EF95">
            <w:pPr>
              <w:widowControl/>
              <w:jc w:val="center"/>
              <w:rPr>
                <w:rFonts w:eastAsiaTheme="minorEastAsia"/>
                <w:bCs/>
                <w:kern w:val="0"/>
                <w:szCs w:val="21"/>
              </w:rPr>
            </w:pPr>
            <w:r>
              <w:rPr>
                <w:rFonts w:hint="eastAsia" w:hAnsiTheme="minorEastAsia" w:eastAsiaTheme="minorEastAsia"/>
                <w:bCs/>
                <w:kern w:val="0"/>
                <w:szCs w:val="21"/>
              </w:rPr>
              <w:t>郜英豪</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92E1047">
            <w:pPr>
              <w:widowControl/>
              <w:jc w:val="center"/>
              <w:rPr>
                <w:rFonts w:eastAsiaTheme="minorEastAsia"/>
                <w:bCs/>
                <w:kern w:val="0"/>
                <w:szCs w:val="21"/>
              </w:rPr>
            </w:pPr>
            <w:r>
              <w:rPr>
                <w:rFonts w:hint="eastAsia" w:hAnsiTheme="minorEastAsia" w:eastAsiaTheme="minorEastAsia"/>
                <w:bCs/>
                <w:kern w:val="0"/>
                <w:szCs w:val="21"/>
              </w:rPr>
              <w:t>副高</w:t>
            </w:r>
          </w:p>
        </w:tc>
        <w:tc>
          <w:tcPr>
            <w:tcW w:w="1260" w:type="dxa"/>
            <w:tcBorders>
              <w:top w:val="single" w:color="auto" w:sz="4" w:space="0"/>
              <w:left w:val="single" w:color="auto" w:sz="4" w:space="0"/>
              <w:bottom w:val="single" w:color="auto" w:sz="4" w:space="0"/>
              <w:right w:val="single" w:color="auto" w:sz="4" w:space="0"/>
            </w:tcBorders>
            <w:vAlign w:val="center"/>
          </w:tcPr>
          <w:p w14:paraId="5F47B8F8">
            <w:pPr>
              <w:widowControl/>
              <w:jc w:val="center"/>
              <w:rPr>
                <w:rFonts w:eastAsiaTheme="minorEastAsia"/>
                <w:bCs/>
                <w:kern w:val="0"/>
                <w:szCs w:val="21"/>
              </w:rPr>
            </w:pPr>
            <w:bookmarkStart w:id="33" w:name="OLE_LINK37"/>
            <w:r>
              <w:rPr>
                <w:rFonts w:hAnsiTheme="minorEastAsia" w:eastAsiaTheme="minorEastAsia"/>
                <w:szCs w:val="21"/>
              </w:rPr>
              <w:t>张家口根力多生态农业科技有限公司</w:t>
            </w:r>
            <w:bookmarkEnd w:id="33"/>
          </w:p>
        </w:tc>
        <w:tc>
          <w:tcPr>
            <w:tcW w:w="1494" w:type="dxa"/>
            <w:tcBorders>
              <w:top w:val="single" w:color="auto" w:sz="4" w:space="0"/>
              <w:left w:val="single" w:color="auto" w:sz="4" w:space="0"/>
              <w:bottom w:val="single" w:color="auto" w:sz="4" w:space="0"/>
              <w:right w:val="single" w:color="auto" w:sz="4" w:space="0"/>
            </w:tcBorders>
            <w:vAlign w:val="center"/>
          </w:tcPr>
          <w:p w14:paraId="2DEE876C">
            <w:pPr>
              <w:widowControl/>
              <w:jc w:val="center"/>
              <w:rPr>
                <w:rFonts w:eastAsiaTheme="minorEastAsia"/>
                <w:bCs/>
                <w:kern w:val="0"/>
                <w:szCs w:val="21"/>
              </w:rPr>
            </w:pPr>
            <w:r>
              <w:rPr>
                <w:rFonts w:hAnsiTheme="minorEastAsia" w:eastAsiaTheme="minorEastAsia"/>
                <w:szCs w:val="21"/>
              </w:rPr>
              <w:t>张家口根力多生态农业科技有限公司</w:t>
            </w:r>
          </w:p>
        </w:tc>
        <w:tc>
          <w:tcPr>
            <w:tcW w:w="5526" w:type="dxa"/>
            <w:tcBorders>
              <w:top w:val="single" w:color="auto" w:sz="4" w:space="0"/>
              <w:left w:val="single" w:color="auto" w:sz="4" w:space="0"/>
              <w:bottom w:val="single" w:color="auto" w:sz="4" w:space="0"/>
              <w:right w:val="single" w:color="auto" w:sz="4" w:space="0"/>
            </w:tcBorders>
            <w:vAlign w:val="center"/>
          </w:tcPr>
          <w:p w14:paraId="3B17A7A3">
            <w:pPr>
              <w:ind w:firstLine="420" w:firstLineChars="200"/>
              <w:rPr>
                <w:rFonts w:eastAsiaTheme="minorEastAsia"/>
                <w:szCs w:val="21"/>
                <w:highlight w:val="yellow"/>
              </w:rPr>
            </w:pPr>
            <w:r>
              <w:rPr>
                <w:rFonts w:hAnsiTheme="minorEastAsia" w:eastAsiaTheme="minorEastAsia"/>
                <w:szCs w:val="21"/>
              </w:rPr>
              <w:t>项目主要完成人，</w:t>
            </w:r>
            <w:bookmarkStart w:id="34" w:name="OLE_LINK36"/>
            <w:bookmarkStart w:id="35" w:name="OLE_LINK35"/>
            <w:r>
              <w:rPr>
                <w:rFonts w:hAnsiTheme="minorEastAsia" w:eastAsiaTheme="minorEastAsia"/>
                <w:szCs w:val="21"/>
              </w:rPr>
              <w:t>创制功能蛋白制剂的工业化生产工艺，研制出新型、高效、稳定防治植物软腐病等病害的系列产品和防治动物细菌性腹泻的微生物菌剂，成功获得</w:t>
            </w:r>
            <w:r>
              <w:rPr>
                <w:rFonts w:eastAsiaTheme="minorEastAsia"/>
                <w:szCs w:val="21"/>
              </w:rPr>
              <w:t>3</w:t>
            </w:r>
            <w:r>
              <w:rPr>
                <w:rFonts w:hAnsiTheme="minorEastAsia" w:eastAsiaTheme="minorEastAsia"/>
                <w:szCs w:val="21"/>
              </w:rPr>
              <w:t>个肥料登记证，</w:t>
            </w:r>
            <w:r>
              <w:rPr>
                <w:rFonts w:eastAsiaTheme="minorEastAsia"/>
                <w:szCs w:val="21"/>
              </w:rPr>
              <w:t xml:space="preserve"> </w:t>
            </w:r>
            <w:bookmarkEnd w:id="34"/>
            <w:bookmarkEnd w:id="35"/>
            <w:r>
              <w:rPr>
                <w:rFonts w:hAnsiTheme="minorEastAsia" w:eastAsiaTheme="minorEastAsia"/>
                <w:szCs w:val="21"/>
              </w:rPr>
              <w:t>对推荐书中提到的创新点</w:t>
            </w:r>
            <w:r>
              <w:rPr>
                <w:rFonts w:eastAsiaTheme="minorEastAsia"/>
                <w:szCs w:val="21"/>
              </w:rPr>
              <w:t>3</w:t>
            </w:r>
            <w:r>
              <w:rPr>
                <w:rFonts w:hAnsiTheme="minorEastAsia" w:eastAsiaTheme="minorEastAsia"/>
                <w:szCs w:val="21"/>
              </w:rPr>
              <w:t>有重要贡献。</w:t>
            </w:r>
          </w:p>
        </w:tc>
        <w:tc>
          <w:tcPr>
            <w:tcW w:w="3340" w:type="dxa"/>
            <w:tcBorders>
              <w:top w:val="single" w:color="auto" w:sz="4" w:space="0"/>
              <w:left w:val="single" w:color="auto" w:sz="4" w:space="0"/>
              <w:bottom w:val="single" w:color="auto" w:sz="4" w:space="0"/>
              <w:right w:val="single" w:color="auto" w:sz="4" w:space="0"/>
            </w:tcBorders>
            <w:vAlign w:val="center"/>
          </w:tcPr>
          <w:p w14:paraId="22C09CDE">
            <w:pPr>
              <w:autoSpaceDE w:val="0"/>
              <w:autoSpaceDN w:val="0"/>
              <w:adjustRightInd w:val="0"/>
              <w:jc w:val="left"/>
              <w:rPr>
                <w:rFonts w:eastAsiaTheme="minorEastAsia"/>
                <w:kern w:val="0"/>
                <w:szCs w:val="21"/>
              </w:rPr>
            </w:pPr>
            <w:r>
              <w:rPr>
                <w:rFonts w:hAnsiTheme="minorEastAsia" w:eastAsiaTheme="minorEastAsia"/>
                <w:szCs w:val="21"/>
              </w:rPr>
              <w:t>神农中华农业科技奖二等奖，</w:t>
            </w:r>
            <w:r>
              <w:rPr>
                <w:rFonts w:hint="eastAsia" w:eastAsiaTheme="minorEastAsia"/>
                <w:szCs w:val="21"/>
              </w:rPr>
              <w:t>2024</w:t>
            </w:r>
            <w:r>
              <w:rPr>
                <w:rFonts w:hint="eastAsia" w:hAnsiTheme="minorEastAsia" w:eastAsiaTheme="minorEastAsia"/>
                <w:szCs w:val="21"/>
              </w:rPr>
              <w:t>年度</w:t>
            </w:r>
            <w:r>
              <w:rPr>
                <w:rFonts w:hAnsiTheme="minorEastAsia" w:eastAsiaTheme="minorEastAsia"/>
                <w:szCs w:val="21"/>
              </w:rPr>
              <w:t>河北省科学技术进步奖二等奖</w:t>
            </w:r>
          </w:p>
        </w:tc>
      </w:tr>
    </w:tbl>
    <w:p w14:paraId="7232D221">
      <w:pPr>
        <w:rPr>
          <w:b/>
          <w:sz w:val="30"/>
          <w:szCs w:val="30"/>
        </w:rPr>
      </w:pPr>
    </w:p>
    <w:sectPr>
      <w:pgSz w:w="16838" w:h="11906" w:orient="landscape"/>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DB"/>
    <w:rsid w:val="00045A1F"/>
    <w:rsid w:val="00047060"/>
    <w:rsid w:val="00061E3D"/>
    <w:rsid w:val="0006272B"/>
    <w:rsid w:val="00066CEC"/>
    <w:rsid w:val="00066DEE"/>
    <w:rsid w:val="00067D85"/>
    <w:rsid w:val="00074D57"/>
    <w:rsid w:val="00074DCF"/>
    <w:rsid w:val="00077AF8"/>
    <w:rsid w:val="0008510D"/>
    <w:rsid w:val="000A1D3D"/>
    <w:rsid w:val="000A7949"/>
    <w:rsid w:val="000C1A1D"/>
    <w:rsid w:val="000F1149"/>
    <w:rsid w:val="0010214E"/>
    <w:rsid w:val="00110697"/>
    <w:rsid w:val="00112D11"/>
    <w:rsid w:val="00120851"/>
    <w:rsid w:val="00125069"/>
    <w:rsid w:val="00126188"/>
    <w:rsid w:val="00130067"/>
    <w:rsid w:val="00130B55"/>
    <w:rsid w:val="0014136A"/>
    <w:rsid w:val="00145097"/>
    <w:rsid w:val="0014669A"/>
    <w:rsid w:val="001470BB"/>
    <w:rsid w:val="00147CA2"/>
    <w:rsid w:val="00153F69"/>
    <w:rsid w:val="00166007"/>
    <w:rsid w:val="00172A27"/>
    <w:rsid w:val="0017775E"/>
    <w:rsid w:val="0018463A"/>
    <w:rsid w:val="001919D6"/>
    <w:rsid w:val="00192ECA"/>
    <w:rsid w:val="001935CF"/>
    <w:rsid w:val="001C44C3"/>
    <w:rsid w:val="001C4A2C"/>
    <w:rsid w:val="001D5728"/>
    <w:rsid w:val="001E628F"/>
    <w:rsid w:val="001E7BEF"/>
    <w:rsid w:val="001F44C4"/>
    <w:rsid w:val="001F4DF7"/>
    <w:rsid w:val="001F5C71"/>
    <w:rsid w:val="00200EBE"/>
    <w:rsid w:val="0020373C"/>
    <w:rsid w:val="00212637"/>
    <w:rsid w:val="00220D15"/>
    <w:rsid w:val="0022403F"/>
    <w:rsid w:val="00235C98"/>
    <w:rsid w:val="00241DF8"/>
    <w:rsid w:val="00253DDF"/>
    <w:rsid w:val="00256EAC"/>
    <w:rsid w:val="00277F65"/>
    <w:rsid w:val="00287503"/>
    <w:rsid w:val="0029401D"/>
    <w:rsid w:val="002949A4"/>
    <w:rsid w:val="002A3873"/>
    <w:rsid w:val="002D4714"/>
    <w:rsid w:val="002E63D6"/>
    <w:rsid w:val="002F0D3F"/>
    <w:rsid w:val="002F1988"/>
    <w:rsid w:val="002F2056"/>
    <w:rsid w:val="002F2240"/>
    <w:rsid w:val="002F5035"/>
    <w:rsid w:val="002F7983"/>
    <w:rsid w:val="00301EFA"/>
    <w:rsid w:val="003030DC"/>
    <w:rsid w:val="00315569"/>
    <w:rsid w:val="003156DC"/>
    <w:rsid w:val="003214B7"/>
    <w:rsid w:val="003232EA"/>
    <w:rsid w:val="00332496"/>
    <w:rsid w:val="00341927"/>
    <w:rsid w:val="00343266"/>
    <w:rsid w:val="00344FF5"/>
    <w:rsid w:val="003851A5"/>
    <w:rsid w:val="0038716D"/>
    <w:rsid w:val="003A270A"/>
    <w:rsid w:val="003B2B1B"/>
    <w:rsid w:val="003D0238"/>
    <w:rsid w:val="003E0537"/>
    <w:rsid w:val="003F1812"/>
    <w:rsid w:val="003F2B69"/>
    <w:rsid w:val="003F479D"/>
    <w:rsid w:val="004015C5"/>
    <w:rsid w:val="004017AC"/>
    <w:rsid w:val="00412AA9"/>
    <w:rsid w:val="00420366"/>
    <w:rsid w:val="00421987"/>
    <w:rsid w:val="00426467"/>
    <w:rsid w:val="0043358F"/>
    <w:rsid w:val="00436313"/>
    <w:rsid w:val="0045644B"/>
    <w:rsid w:val="00462D73"/>
    <w:rsid w:val="00463998"/>
    <w:rsid w:val="0046654C"/>
    <w:rsid w:val="00474233"/>
    <w:rsid w:val="0047460A"/>
    <w:rsid w:val="00482CB9"/>
    <w:rsid w:val="0049555A"/>
    <w:rsid w:val="004A1C23"/>
    <w:rsid w:val="004A46AD"/>
    <w:rsid w:val="004A4ACA"/>
    <w:rsid w:val="004A53E5"/>
    <w:rsid w:val="004A67C1"/>
    <w:rsid w:val="004B3484"/>
    <w:rsid w:val="004B64C0"/>
    <w:rsid w:val="004D1DFF"/>
    <w:rsid w:val="004D5B76"/>
    <w:rsid w:val="004E25C9"/>
    <w:rsid w:val="005227C6"/>
    <w:rsid w:val="00533870"/>
    <w:rsid w:val="00550B56"/>
    <w:rsid w:val="00550CDC"/>
    <w:rsid w:val="005521C0"/>
    <w:rsid w:val="005805D9"/>
    <w:rsid w:val="00586A46"/>
    <w:rsid w:val="00587800"/>
    <w:rsid w:val="005955C5"/>
    <w:rsid w:val="005A0A70"/>
    <w:rsid w:val="005A6B6A"/>
    <w:rsid w:val="005D6F49"/>
    <w:rsid w:val="005E5BB4"/>
    <w:rsid w:val="00643B4C"/>
    <w:rsid w:val="006549DE"/>
    <w:rsid w:val="006710B3"/>
    <w:rsid w:val="006867EC"/>
    <w:rsid w:val="006A1359"/>
    <w:rsid w:val="006A1449"/>
    <w:rsid w:val="006B1522"/>
    <w:rsid w:val="006C0C6F"/>
    <w:rsid w:val="006D38A2"/>
    <w:rsid w:val="006F094E"/>
    <w:rsid w:val="00701746"/>
    <w:rsid w:val="00701D34"/>
    <w:rsid w:val="007057A4"/>
    <w:rsid w:val="0071456A"/>
    <w:rsid w:val="00716E36"/>
    <w:rsid w:val="00723D4A"/>
    <w:rsid w:val="00740187"/>
    <w:rsid w:val="007578ED"/>
    <w:rsid w:val="0077248A"/>
    <w:rsid w:val="00776BE8"/>
    <w:rsid w:val="00776F62"/>
    <w:rsid w:val="00786460"/>
    <w:rsid w:val="007A0CDA"/>
    <w:rsid w:val="007B29F2"/>
    <w:rsid w:val="007C2CC2"/>
    <w:rsid w:val="007C6B35"/>
    <w:rsid w:val="007D0D68"/>
    <w:rsid w:val="007D39B5"/>
    <w:rsid w:val="007D3DB1"/>
    <w:rsid w:val="007D6B1A"/>
    <w:rsid w:val="007E614A"/>
    <w:rsid w:val="007E723C"/>
    <w:rsid w:val="007F7332"/>
    <w:rsid w:val="0080369B"/>
    <w:rsid w:val="00806DCA"/>
    <w:rsid w:val="00820724"/>
    <w:rsid w:val="008261B5"/>
    <w:rsid w:val="008263C1"/>
    <w:rsid w:val="00830E3E"/>
    <w:rsid w:val="00837262"/>
    <w:rsid w:val="00837626"/>
    <w:rsid w:val="00841134"/>
    <w:rsid w:val="00841723"/>
    <w:rsid w:val="00843644"/>
    <w:rsid w:val="008444F7"/>
    <w:rsid w:val="00854096"/>
    <w:rsid w:val="00854AD0"/>
    <w:rsid w:val="00856E0C"/>
    <w:rsid w:val="00884E03"/>
    <w:rsid w:val="00886CAB"/>
    <w:rsid w:val="00896A21"/>
    <w:rsid w:val="008A2775"/>
    <w:rsid w:val="008A30A4"/>
    <w:rsid w:val="008A6345"/>
    <w:rsid w:val="008B14A9"/>
    <w:rsid w:val="008C1492"/>
    <w:rsid w:val="008C2CA5"/>
    <w:rsid w:val="008D59AE"/>
    <w:rsid w:val="008E371B"/>
    <w:rsid w:val="008E4957"/>
    <w:rsid w:val="008E756F"/>
    <w:rsid w:val="008F38A6"/>
    <w:rsid w:val="008F417F"/>
    <w:rsid w:val="008F583E"/>
    <w:rsid w:val="008F606F"/>
    <w:rsid w:val="008F7EFE"/>
    <w:rsid w:val="00901B4A"/>
    <w:rsid w:val="00901FC6"/>
    <w:rsid w:val="00905553"/>
    <w:rsid w:val="00905A58"/>
    <w:rsid w:val="0092110D"/>
    <w:rsid w:val="00922372"/>
    <w:rsid w:val="00945B63"/>
    <w:rsid w:val="00963295"/>
    <w:rsid w:val="009653AD"/>
    <w:rsid w:val="00974BDE"/>
    <w:rsid w:val="00980434"/>
    <w:rsid w:val="00981FA5"/>
    <w:rsid w:val="00985D34"/>
    <w:rsid w:val="009B4D11"/>
    <w:rsid w:val="009D1765"/>
    <w:rsid w:val="009E77A1"/>
    <w:rsid w:val="00A13BC7"/>
    <w:rsid w:val="00A141B0"/>
    <w:rsid w:val="00A2586F"/>
    <w:rsid w:val="00A43A3A"/>
    <w:rsid w:val="00A55B27"/>
    <w:rsid w:val="00A63140"/>
    <w:rsid w:val="00A63BB9"/>
    <w:rsid w:val="00A704A0"/>
    <w:rsid w:val="00A801E9"/>
    <w:rsid w:val="00AA30C1"/>
    <w:rsid w:val="00AB01C0"/>
    <w:rsid w:val="00AC0DA1"/>
    <w:rsid w:val="00AC45D0"/>
    <w:rsid w:val="00AC5558"/>
    <w:rsid w:val="00AC6486"/>
    <w:rsid w:val="00AC6C23"/>
    <w:rsid w:val="00AD0EB1"/>
    <w:rsid w:val="00AD27A3"/>
    <w:rsid w:val="00AE5880"/>
    <w:rsid w:val="00AE5D27"/>
    <w:rsid w:val="00AF7BEB"/>
    <w:rsid w:val="00B005DD"/>
    <w:rsid w:val="00B025D3"/>
    <w:rsid w:val="00B12752"/>
    <w:rsid w:val="00B12B9A"/>
    <w:rsid w:val="00B16C76"/>
    <w:rsid w:val="00B26D49"/>
    <w:rsid w:val="00B32654"/>
    <w:rsid w:val="00B41DE7"/>
    <w:rsid w:val="00B4294C"/>
    <w:rsid w:val="00B47857"/>
    <w:rsid w:val="00B641ED"/>
    <w:rsid w:val="00B65AB0"/>
    <w:rsid w:val="00B663DF"/>
    <w:rsid w:val="00B6648C"/>
    <w:rsid w:val="00B84E18"/>
    <w:rsid w:val="00B85B08"/>
    <w:rsid w:val="00B92580"/>
    <w:rsid w:val="00B93AB9"/>
    <w:rsid w:val="00B93DE7"/>
    <w:rsid w:val="00BB426E"/>
    <w:rsid w:val="00BB5467"/>
    <w:rsid w:val="00BC1A72"/>
    <w:rsid w:val="00BD308C"/>
    <w:rsid w:val="00BD5D2E"/>
    <w:rsid w:val="00BE1DC9"/>
    <w:rsid w:val="00BF69D1"/>
    <w:rsid w:val="00C00B34"/>
    <w:rsid w:val="00C063E0"/>
    <w:rsid w:val="00C06BDF"/>
    <w:rsid w:val="00C07354"/>
    <w:rsid w:val="00C1349B"/>
    <w:rsid w:val="00C4061A"/>
    <w:rsid w:val="00C41B0F"/>
    <w:rsid w:val="00C46091"/>
    <w:rsid w:val="00C54D57"/>
    <w:rsid w:val="00C655C0"/>
    <w:rsid w:val="00C734F4"/>
    <w:rsid w:val="00C74804"/>
    <w:rsid w:val="00C76E73"/>
    <w:rsid w:val="00C777AD"/>
    <w:rsid w:val="00C85748"/>
    <w:rsid w:val="00C874DE"/>
    <w:rsid w:val="00C940C1"/>
    <w:rsid w:val="00CA4DE7"/>
    <w:rsid w:val="00CC0CB3"/>
    <w:rsid w:val="00CC1559"/>
    <w:rsid w:val="00CC5595"/>
    <w:rsid w:val="00CC7E26"/>
    <w:rsid w:val="00CD0307"/>
    <w:rsid w:val="00CD080B"/>
    <w:rsid w:val="00CD50D1"/>
    <w:rsid w:val="00CD6514"/>
    <w:rsid w:val="00CE0523"/>
    <w:rsid w:val="00CF0A2E"/>
    <w:rsid w:val="00CF2F31"/>
    <w:rsid w:val="00D003FC"/>
    <w:rsid w:val="00D00817"/>
    <w:rsid w:val="00D2004C"/>
    <w:rsid w:val="00D24374"/>
    <w:rsid w:val="00D25FAB"/>
    <w:rsid w:val="00D42B69"/>
    <w:rsid w:val="00D4456A"/>
    <w:rsid w:val="00D44FF5"/>
    <w:rsid w:val="00D45A71"/>
    <w:rsid w:val="00D47D51"/>
    <w:rsid w:val="00D676AD"/>
    <w:rsid w:val="00D95002"/>
    <w:rsid w:val="00DA5BD2"/>
    <w:rsid w:val="00DA5CBC"/>
    <w:rsid w:val="00DB0974"/>
    <w:rsid w:val="00DB1AF6"/>
    <w:rsid w:val="00DB658C"/>
    <w:rsid w:val="00DC5B57"/>
    <w:rsid w:val="00DD2C1F"/>
    <w:rsid w:val="00DD3163"/>
    <w:rsid w:val="00DD71C4"/>
    <w:rsid w:val="00DE3844"/>
    <w:rsid w:val="00DE5CF2"/>
    <w:rsid w:val="00DF231E"/>
    <w:rsid w:val="00E01CDA"/>
    <w:rsid w:val="00E04271"/>
    <w:rsid w:val="00E06E42"/>
    <w:rsid w:val="00E35309"/>
    <w:rsid w:val="00E3637D"/>
    <w:rsid w:val="00E36E40"/>
    <w:rsid w:val="00E37484"/>
    <w:rsid w:val="00E42212"/>
    <w:rsid w:val="00E4493F"/>
    <w:rsid w:val="00E516EA"/>
    <w:rsid w:val="00E5231A"/>
    <w:rsid w:val="00E64CA1"/>
    <w:rsid w:val="00E84428"/>
    <w:rsid w:val="00E869E4"/>
    <w:rsid w:val="00EC259D"/>
    <w:rsid w:val="00EC6DEF"/>
    <w:rsid w:val="00ED53ED"/>
    <w:rsid w:val="00EE61E2"/>
    <w:rsid w:val="00EE6A46"/>
    <w:rsid w:val="00EF3037"/>
    <w:rsid w:val="00EF5785"/>
    <w:rsid w:val="00F06F14"/>
    <w:rsid w:val="00F11D66"/>
    <w:rsid w:val="00F1661B"/>
    <w:rsid w:val="00F31EE4"/>
    <w:rsid w:val="00F362C0"/>
    <w:rsid w:val="00F36FA0"/>
    <w:rsid w:val="00F50C7B"/>
    <w:rsid w:val="00F54DAA"/>
    <w:rsid w:val="00F6736C"/>
    <w:rsid w:val="00F7309D"/>
    <w:rsid w:val="00F751F2"/>
    <w:rsid w:val="00F8460F"/>
    <w:rsid w:val="00F84C84"/>
    <w:rsid w:val="00FA1E2C"/>
    <w:rsid w:val="00FB44DA"/>
    <w:rsid w:val="00FB5DE7"/>
    <w:rsid w:val="00FC2387"/>
    <w:rsid w:val="00FC5A8D"/>
    <w:rsid w:val="00FC5F82"/>
    <w:rsid w:val="00FD65F5"/>
    <w:rsid w:val="00FE22F7"/>
    <w:rsid w:val="00FE79AF"/>
    <w:rsid w:val="00FF3776"/>
    <w:rsid w:val="00FF3C1C"/>
    <w:rsid w:val="065D58B1"/>
    <w:rsid w:val="12A909DE"/>
    <w:rsid w:val="14754983"/>
    <w:rsid w:val="1CDF6722"/>
    <w:rsid w:val="256C3162"/>
    <w:rsid w:val="2CEF6C8A"/>
    <w:rsid w:val="2D7F25C5"/>
    <w:rsid w:val="2FAD4A27"/>
    <w:rsid w:val="30E17797"/>
    <w:rsid w:val="3131228B"/>
    <w:rsid w:val="326F28CA"/>
    <w:rsid w:val="32B3089B"/>
    <w:rsid w:val="33BC54D9"/>
    <w:rsid w:val="34F975F0"/>
    <w:rsid w:val="37321FE8"/>
    <w:rsid w:val="381B0296"/>
    <w:rsid w:val="38701282"/>
    <w:rsid w:val="38C04BCB"/>
    <w:rsid w:val="3C2A466B"/>
    <w:rsid w:val="406E2326"/>
    <w:rsid w:val="415B2E8F"/>
    <w:rsid w:val="41954F5A"/>
    <w:rsid w:val="420E1685"/>
    <w:rsid w:val="47BA50A6"/>
    <w:rsid w:val="4D05458C"/>
    <w:rsid w:val="57811733"/>
    <w:rsid w:val="595250C3"/>
    <w:rsid w:val="59936110"/>
    <w:rsid w:val="5A1F7B72"/>
    <w:rsid w:val="5C7C6F99"/>
    <w:rsid w:val="5CCE2A58"/>
    <w:rsid w:val="64382ABB"/>
    <w:rsid w:val="65EC72B9"/>
    <w:rsid w:val="67A9762D"/>
    <w:rsid w:val="67E67966"/>
    <w:rsid w:val="6826054D"/>
    <w:rsid w:val="696009B0"/>
    <w:rsid w:val="6D860409"/>
    <w:rsid w:val="701A3809"/>
    <w:rsid w:val="7264656C"/>
    <w:rsid w:val="76BB663B"/>
    <w:rsid w:val="76D3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uiPriority w:val="0"/>
    <w:pPr>
      <w:spacing w:line="360" w:lineRule="auto"/>
      <w:ind w:firstLine="480" w:firstLineChars="200"/>
    </w:pPr>
    <w:rPr>
      <w:rFonts w:ascii="仿宋_GB2312" w:eastAsia="Times New Roman"/>
      <w:sz w:val="24"/>
      <w:szCs w:val="20"/>
    </w:rPr>
  </w:style>
  <w:style w:type="paragraph" w:styleId="4">
    <w:name w:val="footer"/>
    <w:basedOn w:val="1"/>
    <w:link w:val="10"/>
    <w:uiPriority w:val="0"/>
    <w:pPr>
      <w:tabs>
        <w:tab w:val="center" w:pos="4153"/>
        <w:tab w:val="right" w:pos="8306"/>
      </w:tabs>
      <w:snapToGrid w:val="0"/>
      <w:jc w:val="left"/>
    </w:pPr>
    <w:rPr>
      <w:rFonts w:eastAsia="Times New Roman"/>
      <w:sz w:val="18"/>
      <w:szCs w:val="20"/>
    </w:rPr>
  </w:style>
  <w:style w:type="paragraph" w:styleId="5">
    <w:name w:val="header"/>
    <w:basedOn w:val="1"/>
    <w:link w:val="11"/>
    <w:uiPriority w:val="0"/>
    <w:pP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character" w:customStyle="1" w:styleId="9">
    <w:name w:val="纯文本 Char1"/>
    <w:link w:val="3"/>
    <w:uiPriority w:val="0"/>
    <w:rPr>
      <w:rFonts w:ascii="仿宋_GB2312"/>
      <w:kern w:val="2"/>
      <w:sz w:val="24"/>
      <w:lang w:bidi="ar-SA"/>
    </w:rPr>
  </w:style>
  <w:style w:type="character" w:customStyle="1" w:styleId="10">
    <w:name w:val="页脚 Char"/>
    <w:link w:val="4"/>
    <w:uiPriority w:val="0"/>
    <w:rPr>
      <w:kern w:val="2"/>
      <w:sz w:val="18"/>
      <w:lang w:bidi="ar-SA"/>
    </w:rPr>
  </w:style>
  <w:style w:type="character" w:customStyle="1" w:styleId="11">
    <w:name w:val="页眉 Char"/>
    <w:link w:val="5"/>
    <w:uiPriority w:val="0"/>
    <w:rPr>
      <w:kern w:val="2"/>
      <w:sz w:val="18"/>
      <w:szCs w:val="18"/>
    </w:rPr>
  </w:style>
  <w:style w:type="paragraph" w:customStyle="1" w:styleId="12">
    <w:name w:val="Char Char Char1 Char"/>
    <w:basedOn w:val="1"/>
    <w:qFormat/>
    <w:uiPriority w:val="0"/>
    <w:rPr>
      <w:szCs w:val="21"/>
    </w:rPr>
  </w:style>
  <w:style w:type="character" w:customStyle="1" w:styleId="13">
    <w:name w:val="Plain Text Char"/>
    <w:locked/>
    <w:uiPriority w:val="0"/>
    <w:rPr>
      <w:rFonts w:ascii="仿宋_GB2312"/>
      <w:kern w:val="2"/>
      <w:sz w:val="24"/>
    </w:rPr>
  </w:style>
  <w:style w:type="character" w:customStyle="1" w:styleId="14">
    <w:name w:val="纯文本 Char"/>
    <w:uiPriority w:val="0"/>
    <w:rPr>
      <w:rFonts w:ascii="宋体" w:hAnsi="Courier New" w:eastAsia="宋体" w:cs="Courier New"/>
      <w:sz w:val="21"/>
      <w:szCs w:val="21"/>
    </w:rPr>
  </w:style>
  <w:style w:type="character" w:customStyle="1" w:styleId="15">
    <w:name w:val="Char Char1"/>
    <w:uiPriority w:val="0"/>
    <w:rPr>
      <w:rFonts w:ascii="仿宋_GB2312"/>
      <w:kern w:val="2"/>
      <w:sz w:val="24"/>
      <w:lang w:bidi="ar-SA"/>
    </w:rPr>
  </w:style>
  <w:style w:type="paragraph" w:customStyle="1" w:styleId="1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Char Char Char Char Char Char Char"/>
    <w:basedOn w:val="1"/>
    <w:uiPriority w:val="0"/>
    <w:pPr>
      <w:spacing w:line="360" w:lineRule="auto"/>
      <w:ind w:firstLine="200" w:firstLineChars="200"/>
    </w:pPr>
    <w:rPr>
      <w:rFonts w:ascii="Tahoma" w:hAnsi="Tahoma"/>
      <w:sz w:val="24"/>
      <w:szCs w:val="20"/>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标题 3 Char"/>
    <w:basedOn w:val="7"/>
    <w:link w:val="2"/>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河北省教育厅</Company>
  <Pages>4</Pages>
  <Words>3129</Words>
  <Characters>4300</Characters>
  <Lines>33</Lines>
  <Paragraphs>9</Paragraphs>
  <TotalTime>2</TotalTime>
  <ScaleCrop>false</ScaleCrop>
  <LinksUpToDate>false</LinksUpToDate>
  <CharactersWithSpaces>4536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2025-05-23T09:26:00Z</dcterms:created>
  <dc:creator>贺玉德</dc:creator>
  <cp:lastModifiedBy>NUC</cp:lastModifiedBy>
  <dcterms:modified xsi:type="dcterms:W3CDTF">2025-05-23T09:29:10Z</dcterms:modified>
  <dc:title>技术发明奖推荐号：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1750E85FF93C473D830B41BE892DA54A_13</vt:lpwstr>
  </property>
  <property fmtid="{D5CDD505-2E9C-101B-9397-08002B2CF9AE}" pid="4" name="KSOTemplateDocerSaveRecord">
    <vt:lpwstr>eyJoZGlkIjoiM2ZiMzMyZDEyZGExZTMwOGI3ZjU5MzgwNmI5YTA0ZDAifQ==</vt:lpwstr>
  </property>
</Properties>
</file>